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5B85" w14:textId="4A9BDA52" w:rsidR="00EC12D3" w:rsidRDefault="00D800D5" w:rsidP="00D73360">
      <w:pPr>
        <w:snapToGrid w:val="0"/>
        <w:spacing w:line="320" w:lineRule="exact"/>
        <w:jc w:val="center"/>
        <w:rPr>
          <w:b/>
          <w:sz w:val="24"/>
          <w:szCs w:val="24"/>
        </w:rPr>
      </w:pPr>
      <w:r>
        <w:rPr>
          <w:rFonts w:hint="eastAsia"/>
          <w:b/>
          <w:sz w:val="24"/>
          <w:szCs w:val="24"/>
        </w:rPr>
        <w:t>FY</w:t>
      </w:r>
      <w:r w:rsidR="00EC12D3">
        <w:rPr>
          <w:rFonts w:hint="eastAsia"/>
          <w:b/>
          <w:sz w:val="24"/>
          <w:szCs w:val="24"/>
        </w:rPr>
        <w:t>2</w:t>
      </w:r>
      <w:r w:rsidR="00EC12D3">
        <w:rPr>
          <w:b/>
          <w:sz w:val="24"/>
          <w:szCs w:val="24"/>
        </w:rPr>
        <w:t>022 Open Call Guidelines for Joint Research, Research Seeds</w:t>
      </w:r>
    </w:p>
    <w:p w14:paraId="6502CFBC" w14:textId="77777777" w:rsidR="00680DBB" w:rsidRPr="002F7680" w:rsidRDefault="00680DBB" w:rsidP="00D73360">
      <w:pPr>
        <w:snapToGrid w:val="0"/>
        <w:jc w:val="right"/>
        <w:rPr>
          <w:b/>
          <w:szCs w:val="24"/>
        </w:rPr>
      </w:pPr>
    </w:p>
    <w:p w14:paraId="70D9D7A9" w14:textId="788D616E" w:rsidR="00EC12D3" w:rsidRPr="002F7680" w:rsidRDefault="00EC12D3" w:rsidP="00EC12D3">
      <w:pPr>
        <w:wordWrap w:val="0"/>
        <w:snapToGrid w:val="0"/>
        <w:jc w:val="right"/>
        <w:rPr>
          <w:szCs w:val="24"/>
        </w:rPr>
      </w:pPr>
      <w:r>
        <w:rPr>
          <w:rFonts w:hint="eastAsia"/>
          <w:b/>
          <w:szCs w:val="24"/>
        </w:rPr>
        <w:t>R</w:t>
      </w:r>
      <w:r>
        <w:rPr>
          <w:b/>
          <w:szCs w:val="24"/>
        </w:rPr>
        <w:t>esearch Center for Global and Local Infectious Diseases, Oita University</w:t>
      </w:r>
    </w:p>
    <w:p w14:paraId="6354E057" w14:textId="77777777" w:rsidR="00083BC0" w:rsidRPr="002F7680" w:rsidRDefault="00083BC0" w:rsidP="00D73360">
      <w:pPr>
        <w:snapToGrid w:val="0"/>
        <w:rPr>
          <w:szCs w:val="21"/>
        </w:rPr>
      </w:pPr>
    </w:p>
    <w:p w14:paraId="47D6B664" w14:textId="309C3C00" w:rsidR="00EC12D3" w:rsidRDefault="00920789" w:rsidP="00D73360">
      <w:pPr>
        <w:snapToGrid w:val="0"/>
        <w:rPr>
          <w:szCs w:val="21"/>
        </w:rPr>
      </w:pPr>
      <w:r>
        <w:rPr>
          <w:szCs w:val="21"/>
        </w:rPr>
        <w:t xml:space="preserve"> Re</w:t>
      </w:r>
      <w:r w:rsidR="004C05B5" w:rsidRPr="004C05B5">
        <w:rPr>
          <w:szCs w:val="21"/>
        </w:rPr>
        <w:t>search Center for Global and Local Infectious Diseases</w:t>
      </w:r>
      <w:r>
        <w:rPr>
          <w:szCs w:val="21"/>
        </w:rPr>
        <w:t>(RCGLID)</w:t>
      </w:r>
      <w:r w:rsidR="004C05B5" w:rsidRPr="004C05B5">
        <w:rPr>
          <w:szCs w:val="21"/>
        </w:rPr>
        <w:t>, Oita University</w:t>
      </w:r>
      <w:r w:rsidR="00A63765" w:rsidRPr="00A63765">
        <w:t xml:space="preserve"> </w:t>
      </w:r>
      <w:r w:rsidR="00A63765" w:rsidRPr="00A63765">
        <w:rPr>
          <w:szCs w:val="21"/>
        </w:rPr>
        <w:t>promotes educational and research activities in collaboration with universities, research institutes, and international organizations in Japan and abroad</w:t>
      </w:r>
      <w:r>
        <w:rPr>
          <w:szCs w:val="21"/>
        </w:rPr>
        <w:t>,</w:t>
      </w:r>
      <w:r w:rsidR="00A63765" w:rsidRPr="00A63765">
        <w:rPr>
          <w:szCs w:val="21"/>
        </w:rPr>
        <w:t xml:space="preserve"> </w:t>
      </w:r>
      <w:r>
        <w:rPr>
          <w:szCs w:val="21"/>
        </w:rPr>
        <w:t>the center is conducting</w:t>
      </w:r>
      <w:r w:rsidR="00A63765" w:rsidRPr="00A63765">
        <w:rPr>
          <w:szCs w:val="21"/>
        </w:rPr>
        <w:t xml:space="preserve"> research activities and medical human resource development that can confront </w:t>
      </w:r>
      <w:proofErr w:type="spellStart"/>
      <w:r w:rsidR="00A63765" w:rsidRPr="00A63765">
        <w:rPr>
          <w:szCs w:val="21"/>
        </w:rPr>
        <w:t>glocal</w:t>
      </w:r>
      <w:proofErr w:type="spellEnd"/>
      <w:r w:rsidR="00A63765" w:rsidRPr="00A63765">
        <w:rPr>
          <w:szCs w:val="21"/>
        </w:rPr>
        <w:t xml:space="preserve"> (global/local) infectious diseases beyond national and prefectural borders.</w:t>
      </w:r>
    </w:p>
    <w:p w14:paraId="3C22AE2E" w14:textId="19F83EF7" w:rsidR="00EC12D3" w:rsidRDefault="00EC12D3" w:rsidP="004C05B5">
      <w:pPr>
        <w:snapToGrid w:val="0"/>
        <w:ind w:firstLineChars="50" w:firstLine="105"/>
        <w:rPr>
          <w:szCs w:val="21"/>
        </w:rPr>
      </w:pPr>
      <w:r w:rsidRPr="00EC12D3">
        <w:rPr>
          <w:szCs w:val="21"/>
        </w:rPr>
        <w:t>At this center, we will elucidate the microbial infections such as virology and bacteriology, analyze their genomic information, and comprehensively elucidate the pathophysiology of infections based on the findings obtained from them. We seamlessly link a series of areas from basic research to clinical practice, including drug discovery (prevention, therapeutic drug development, and clinical trials), which is one of our strengths. In addition, we will carry out comprehensive infectious disease research with an eye on global and local infectious diseases.</w:t>
      </w:r>
    </w:p>
    <w:p w14:paraId="24C6AF96" w14:textId="3B9D2528" w:rsidR="00341EA7" w:rsidRDefault="00A63765" w:rsidP="00920789">
      <w:pPr>
        <w:snapToGrid w:val="0"/>
        <w:ind w:firstLineChars="50" w:firstLine="105"/>
      </w:pPr>
      <w:r w:rsidRPr="00A63765">
        <w:t>We are pleased to announce the following open call for applications as a joint research project of the Center.</w:t>
      </w:r>
    </w:p>
    <w:p w14:paraId="6D18D149" w14:textId="77777777" w:rsidR="00A63765" w:rsidRPr="002F7680" w:rsidRDefault="00A63765" w:rsidP="00D73360">
      <w:pPr>
        <w:snapToGrid w:val="0"/>
      </w:pPr>
    </w:p>
    <w:p w14:paraId="69ACBFC2" w14:textId="424FF57B" w:rsidR="00A73B44" w:rsidRDefault="00A63765" w:rsidP="00331FB9">
      <w:pPr>
        <w:snapToGrid w:val="0"/>
        <w:rPr>
          <w:szCs w:val="21"/>
        </w:rPr>
      </w:pPr>
      <w:r>
        <w:rPr>
          <w:rFonts w:hint="eastAsia"/>
          <w:b/>
          <w:sz w:val="22"/>
          <w:bdr w:val="single" w:sz="4" w:space="0" w:color="auto"/>
        </w:rPr>
        <w:t>1</w:t>
      </w:r>
      <w:r>
        <w:rPr>
          <w:b/>
          <w:sz w:val="22"/>
          <w:bdr w:val="single" w:sz="4" w:space="0" w:color="auto"/>
        </w:rPr>
        <w:t>.Outline for Call</w:t>
      </w:r>
      <w:r w:rsidR="00A73B44" w:rsidRPr="0058556F">
        <w:rPr>
          <w:rFonts w:hint="eastAsia"/>
          <w:szCs w:val="21"/>
        </w:rPr>
        <w:t xml:space="preserve">　</w:t>
      </w:r>
    </w:p>
    <w:p w14:paraId="65F5A42D" w14:textId="22BA1470" w:rsidR="00A63765" w:rsidRPr="0058556F" w:rsidRDefault="00A63765" w:rsidP="0058556F">
      <w:pPr>
        <w:snapToGrid w:val="0"/>
        <w:rPr>
          <w:b/>
          <w:bCs/>
          <w:szCs w:val="21"/>
        </w:rPr>
      </w:pPr>
      <w:r>
        <w:rPr>
          <w:rFonts w:hint="eastAsia"/>
          <w:b/>
          <w:bCs/>
          <w:szCs w:val="21"/>
        </w:rPr>
        <w:t>(</w:t>
      </w:r>
      <w:r>
        <w:rPr>
          <w:b/>
          <w:bCs/>
          <w:szCs w:val="21"/>
        </w:rPr>
        <w:t>1)</w:t>
      </w:r>
      <w:r w:rsidRPr="00A63765">
        <w:rPr>
          <w:b/>
          <w:bCs/>
          <w:szCs w:val="21"/>
        </w:rPr>
        <w:t xml:space="preserve"> Call for Proposals</w:t>
      </w:r>
    </w:p>
    <w:p w14:paraId="1461E422" w14:textId="77777777" w:rsidR="00C11FD6" w:rsidRDefault="00A63765" w:rsidP="00A63765">
      <w:pPr>
        <w:snapToGrid w:val="0"/>
        <w:ind w:rightChars="-68" w:right="-143" w:firstLineChars="50" w:firstLine="105"/>
        <w:rPr>
          <w:szCs w:val="21"/>
        </w:rPr>
      </w:pPr>
      <w:r w:rsidRPr="00A63765">
        <w:rPr>
          <w:szCs w:val="21"/>
        </w:rPr>
        <w:t xml:space="preserve">We will accept applications in two categories: A) Joint Research and B) </w:t>
      </w:r>
      <w:r>
        <w:rPr>
          <w:szCs w:val="21"/>
        </w:rPr>
        <w:t xml:space="preserve">Research </w:t>
      </w:r>
      <w:r w:rsidRPr="00A63765">
        <w:rPr>
          <w:szCs w:val="21"/>
        </w:rPr>
        <w:t>Seeds.</w:t>
      </w:r>
    </w:p>
    <w:p w14:paraId="0827FC23" w14:textId="3DF76DA5" w:rsidR="00A63765" w:rsidRDefault="00C11FD6" w:rsidP="00C11FD6">
      <w:pPr>
        <w:snapToGrid w:val="0"/>
        <w:ind w:rightChars="-68" w:right="-143" w:firstLineChars="50" w:firstLine="105"/>
        <w:rPr>
          <w:szCs w:val="21"/>
        </w:rPr>
      </w:pPr>
      <w:r w:rsidRPr="00C11FD6">
        <w:rPr>
          <w:szCs w:val="21"/>
        </w:rPr>
        <w:t xml:space="preserve">The applicant (Principal Investigator), in cooperation with the faculty member in charge of the Center, will conduct joint research by setting up a research proposal in accordance with the theme </w:t>
      </w:r>
      <w:r w:rsidR="00920789">
        <w:rPr>
          <w:szCs w:val="21"/>
        </w:rPr>
        <w:t xml:space="preserve">listed </w:t>
      </w:r>
      <w:r w:rsidRPr="00C11FD6">
        <w:rPr>
          <w:szCs w:val="21"/>
        </w:rPr>
        <w:t>in Appendix 1.</w:t>
      </w:r>
    </w:p>
    <w:p w14:paraId="3947A5AD" w14:textId="77777777" w:rsidR="00C11FD6" w:rsidRPr="00A63765" w:rsidRDefault="00C11FD6" w:rsidP="00C11FD6">
      <w:pPr>
        <w:snapToGrid w:val="0"/>
        <w:ind w:rightChars="-68" w:right="-143" w:firstLineChars="50" w:firstLine="103"/>
        <w:rPr>
          <w:b/>
          <w:bCs/>
          <w:szCs w:val="21"/>
        </w:rPr>
      </w:pPr>
    </w:p>
    <w:p w14:paraId="15EBBE41" w14:textId="2ECB99F9" w:rsidR="00A63765" w:rsidRPr="0058556F" w:rsidRDefault="00A63765" w:rsidP="00D73360">
      <w:pPr>
        <w:snapToGrid w:val="0"/>
        <w:ind w:rightChars="-68" w:right="-143"/>
        <w:rPr>
          <w:b/>
          <w:bCs/>
          <w:szCs w:val="21"/>
        </w:rPr>
      </w:pPr>
      <w:r>
        <w:rPr>
          <w:rFonts w:hint="eastAsia"/>
          <w:b/>
          <w:bCs/>
          <w:szCs w:val="21"/>
        </w:rPr>
        <w:t xml:space="preserve"> </w:t>
      </w:r>
      <w:r>
        <w:rPr>
          <w:b/>
          <w:bCs/>
          <w:szCs w:val="21"/>
        </w:rPr>
        <w:t xml:space="preserve"> A)Joint Research</w:t>
      </w:r>
    </w:p>
    <w:p w14:paraId="610D71A6" w14:textId="32FDE2DE" w:rsidR="00C11FD6" w:rsidRDefault="00C11FD6" w:rsidP="00C11FD6">
      <w:pPr>
        <w:snapToGrid w:val="0"/>
        <w:ind w:rightChars="-68" w:right="-143" w:firstLineChars="50" w:firstLine="105"/>
        <w:rPr>
          <w:szCs w:val="21"/>
        </w:rPr>
      </w:pPr>
      <w:r w:rsidRPr="00C11FD6">
        <w:rPr>
          <w:szCs w:val="21"/>
        </w:rPr>
        <w:t xml:space="preserve">The applicant (Principal Investigator), in cooperation with the faculty member in charge of the Center, will conduct joint research by setting up a research proposal in accordance with the theme </w:t>
      </w:r>
      <w:r w:rsidR="00920789">
        <w:rPr>
          <w:szCs w:val="21"/>
        </w:rPr>
        <w:t xml:space="preserve">listed </w:t>
      </w:r>
      <w:r w:rsidRPr="00C11FD6">
        <w:rPr>
          <w:szCs w:val="21"/>
        </w:rPr>
        <w:t>in Appendix 1.</w:t>
      </w:r>
    </w:p>
    <w:p w14:paraId="395F777F" w14:textId="07029C46" w:rsidR="00C11FD6" w:rsidRDefault="00C11FD6" w:rsidP="00BD6C76">
      <w:pPr>
        <w:snapToGrid w:val="0"/>
        <w:ind w:rightChars="-68" w:right="-143" w:firstLineChars="50" w:firstLine="105"/>
        <w:rPr>
          <w:szCs w:val="21"/>
        </w:rPr>
      </w:pPr>
      <w:r w:rsidRPr="00C11FD6">
        <w:rPr>
          <w:szCs w:val="21"/>
        </w:rPr>
        <w:t>In particular, the Center will provide priority support for research areas of international and academic importance that are strategically implemented by the Center.</w:t>
      </w:r>
    </w:p>
    <w:p w14:paraId="7D6C91EB" w14:textId="77777777" w:rsidR="00C11FD6" w:rsidRDefault="00C11FD6" w:rsidP="00B347A0">
      <w:pPr>
        <w:snapToGrid w:val="0"/>
        <w:ind w:leftChars="100" w:left="210" w:rightChars="-68" w:right="-143" w:firstLineChars="100" w:firstLine="210"/>
        <w:rPr>
          <w:szCs w:val="21"/>
        </w:rPr>
      </w:pPr>
    </w:p>
    <w:p w14:paraId="79A8BB83" w14:textId="50F52036" w:rsidR="00C11FD6" w:rsidRDefault="00C11FD6" w:rsidP="00D73360">
      <w:pPr>
        <w:snapToGrid w:val="0"/>
        <w:ind w:rightChars="-68" w:right="-143"/>
        <w:rPr>
          <w:b/>
          <w:bCs/>
          <w:szCs w:val="21"/>
        </w:rPr>
      </w:pPr>
      <w:r>
        <w:rPr>
          <w:b/>
          <w:bCs/>
          <w:szCs w:val="21"/>
        </w:rPr>
        <w:t>B)Research Seeds</w:t>
      </w:r>
    </w:p>
    <w:p w14:paraId="35820247" w14:textId="33278FCD" w:rsidR="00333BEB" w:rsidRDefault="00C11FD6" w:rsidP="00BD6C76">
      <w:pPr>
        <w:snapToGrid w:val="0"/>
        <w:ind w:firstLineChars="50" w:firstLine="105"/>
        <w:rPr>
          <w:bCs/>
          <w:szCs w:val="21"/>
        </w:rPr>
      </w:pPr>
      <w:r w:rsidRPr="00C11FD6">
        <w:rPr>
          <w:bCs/>
          <w:szCs w:val="21"/>
        </w:rPr>
        <w:t>In this category, we call for proposals in which the applicant conducts research on infectious diseases based on new ideas in collaboration with the Center's faculty members, with the expectation of expanding the scope of research and promoting collaborative research.</w:t>
      </w:r>
    </w:p>
    <w:p w14:paraId="0FC47821" w14:textId="35BD1C85" w:rsidR="00C11FD6" w:rsidRDefault="00C11FD6" w:rsidP="00BD6C76">
      <w:pPr>
        <w:snapToGrid w:val="0"/>
        <w:ind w:firstLineChars="50" w:firstLine="105"/>
        <w:rPr>
          <w:bCs/>
          <w:szCs w:val="21"/>
        </w:rPr>
      </w:pPr>
      <w:r w:rsidRPr="00C11FD6">
        <w:rPr>
          <w:bCs/>
          <w:szCs w:val="21"/>
        </w:rPr>
        <w:t>Applicants should consult with the Center's faculty members to determine their research topics and apply.</w:t>
      </w:r>
    </w:p>
    <w:p w14:paraId="03D47BEF" w14:textId="77777777" w:rsidR="00C11FD6" w:rsidRPr="00C11FD6" w:rsidRDefault="00C11FD6" w:rsidP="00D73360">
      <w:pPr>
        <w:snapToGrid w:val="0"/>
        <w:rPr>
          <w:bCs/>
          <w:szCs w:val="21"/>
        </w:rPr>
      </w:pPr>
    </w:p>
    <w:p w14:paraId="068D7750" w14:textId="23A39CDD" w:rsidR="00C11FD6" w:rsidRPr="002F7680" w:rsidRDefault="00C11FD6" w:rsidP="00D73360">
      <w:pPr>
        <w:snapToGrid w:val="0"/>
        <w:rPr>
          <w:b/>
          <w:szCs w:val="21"/>
        </w:rPr>
      </w:pPr>
      <w:r>
        <w:rPr>
          <w:b/>
          <w:szCs w:val="21"/>
        </w:rPr>
        <w:t>(2)</w:t>
      </w:r>
      <w:r w:rsidRPr="00C11FD6">
        <w:rPr>
          <w:b/>
          <w:szCs w:val="21"/>
        </w:rPr>
        <w:t>Application Requirements</w:t>
      </w:r>
    </w:p>
    <w:p w14:paraId="722E6B3B" w14:textId="66E18EFB" w:rsidR="00C11FD6" w:rsidRDefault="00C11FD6" w:rsidP="00BD6C76">
      <w:pPr>
        <w:snapToGrid w:val="0"/>
        <w:ind w:firstLineChars="50" w:firstLine="105"/>
        <w:rPr>
          <w:szCs w:val="21"/>
        </w:rPr>
      </w:pPr>
      <w:r w:rsidRPr="00C11FD6">
        <w:rPr>
          <w:szCs w:val="21"/>
        </w:rPr>
        <w:t>The applicant must be a researcher of a research institution, such as a faculty member of university, or a researcher who is recognized by the director as having research ability equivalent to</w:t>
      </w:r>
      <w:r>
        <w:rPr>
          <w:szCs w:val="21"/>
        </w:rPr>
        <w:t xml:space="preserve"> </w:t>
      </w:r>
      <w:r w:rsidRPr="00C11FD6">
        <w:rPr>
          <w:szCs w:val="21"/>
        </w:rPr>
        <w:t>that of a faculty member.</w:t>
      </w:r>
    </w:p>
    <w:p w14:paraId="24DCA3A5" w14:textId="430A0C17" w:rsidR="00A63765" w:rsidRDefault="00A63765" w:rsidP="00BD6C76">
      <w:pPr>
        <w:snapToGrid w:val="0"/>
        <w:ind w:firstLineChars="50" w:firstLine="105"/>
        <w:rPr>
          <w:szCs w:val="21"/>
        </w:rPr>
      </w:pPr>
      <w:r w:rsidRPr="00A63765">
        <w:rPr>
          <w:szCs w:val="21"/>
        </w:rPr>
        <w:t>We welcome applications from researchers, including young researchers, female researchers, and foreign researchers within the research organization, especially as P</w:t>
      </w:r>
      <w:r w:rsidR="00920789">
        <w:rPr>
          <w:szCs w:val="21"/>
        </w:rPr>
        <w:t xml:space="preserve">rincipal </w:t>
      </w:r>
      <w:r w:rsidRPr="00A63765">
        <w:rPr>
          <w:szCs w:val="21"/>
        </w:rPr>
        <w:t>I</w:t>
      </w:r>
      <w:r w:rsidR="00920789">
        <w:rPr>
          <w:szCs w:val="21"/>
        </w:rPr>
        <w:t>nvestigators</w:t>
      </w:r>
      <w:r w:rsidRPr="00A63765">
        <w:rPr>
          <w:szCs w:val="21"/>
        </w:rPr>
        <w:t>.</w:t>
      </w:r>
    </w:p>
    <w:p w14:paraId="07814E9A" w14:textId="028459CF" w:rsidR="00431B74" w:rsidRDefault="00A63765" w:rsidP="00BD6C76">
      <w:pPr>
        <w:snapToGrid w:val="0"/>
        <w:ind w:firstLineChars="50" w:firstLine="105"/>
        <w:rPr>
          <w:bCs/>
          <w:szCs w:val="21"/>
        </w:rPr>
      </w:pPr>
      <w:r w:rsidRPr="00A63765">
        <w:rPr>
          <w:bCs/>
          <w:szCs w:val="21"/>
        </w:rPr>
        <w:t xml:space="preserve">Graduate students are not eligible to </w:t>
      </w:r>
      <w:r w:rsidR="00920789">
        <w:rPr>
          <w:bCs/>
          <w:szCs w:val="21"/>
        </w:rPr>
        <w:t>apply</w:t>
      </w:r>
      <w:r w:rsidRPr="00A63765">
        <w:rPr>
          <w:bCs/>
          <w:szCs w:val="21"/>
        </w:rPr>
        <w:t>. However, graduate students may be included as a member of the research team.</w:t>
      </w:r>
    </w:p>
    <w:p w14:paraId="1A8BB7A8" w14:textId="77777777" w:rsidR="00A63765" w:rsidRPr="00A63765" w:rsidRDefault="00A63765" w:rsidP="00D73360">
      <w:pPr>
        <w:snapToGrid w:val="0"/>
        <w:rPr>
          <w:bCs/>
          <w:szCs w:val="21"/>
        </w:rPr>
      </w:pPr>
    </w:p>
    <w:p w14:paraId="4DFE0554" w14:textId="5B6C1F0F" w:rsidR="00C11FD6" w:rsidRDefault="00C11FD6" w:rsidP="00D73360">
      <w:pPr>
        <w:snapToGrid w:val="0"/>
        <w:rPr>
          <w:b/>
          <w:szCs w:val="21"/>
        </w:rPr>
      </w:pPr>
      <w:r>
        <w:rPr>
          <w:rFonts w:hint="eastAsia"/>
          <w:b/>
          <w:szCs w:val="21"/>
        </w:rPr>
        <w:t>(</w:t>
      </w:r>
      <w:r>
        <w:rPr>
          <w:b/>
          <w:szCs w:val="21"/>
        </w:rPr>
        <w:t>3)</w:t>
      </w:r>
      <w:r w:rsidR="00174B77">
        <w:rPr>
          <w:b/>
          <w:szCs w:val="21"/>
        </w:rPr>
        <w:t xml:space="preserve"> Research Period</w:t>
      </w:r>
    </w:p>
    <w:p w14:paraId="1B377EC0" w14:textId="77777777" w:rsidR="00174B77" w:rsidRDefault="00174B77" w:rsidP="00174B77">
      <w:pPr>
        <w:snapToGrid w:val="0"/>
        <w:ind w:firstLineChars="50" w:firstLine="105"/>
        <w:rPr>
          <w:szCs w:val="21"/>
        </w:rPr>
      </w:pPr>
      <w:r w:rsidRPr="00174B77">
        <w:rPr>
          <w:szCs w:val="21"/>
        </w:rPr>
        <w:t>You can indicate a research plan for multiple</w:t>
      </w:r>
      <w:r>
        <w:rPr>
          <w:szCs w:val="21"/>
        </w:rPr>
        <w:t xml:space="preserve"> </w:t>
      </w:r>
      <w:r w:rsidRPr="00174B77">
        <w:rPr>
          <w:szCs w:val="21"/>
        </w:rPr>
        <w:t xml:space="preserve">years. However, </w:t>
      </w:r>
      <w:r>
        <w:rPr>
          <w:szCs w:val="21"/>
        </w:rPr>
        <w:t>Budget execution period is within FY2022.</w:t>
      </w:r>
    </w:p>
    <w:p w14:paraId="420B6345" w14:textId="7CA863BA" w:rsidR="004A3C6B" w:rsidRDefault="00174B77" w:rsidP="00174B77">
      <w:pPr>
        <w:snapToGrid w:val="0"/>
        <w:ind w:firstLineChars="50" w:firstLine="105"/>
        <w:rPr>
          <w:szCs w:val="21"/>
        </w:rPr>
      </w:pPr>
      <w:r>
        <w:rPr>
          <w:szCs w:val="21"/>
        </w:rPr>
        <w:t>T</w:t>
      </w:r>
      <w:r w:rsidRPr="00174B77">
        <w:rPr>
          <w:szCs w:val="21"/>
        </w:rPr>
        <w:t>he same proposal may only be funded for a maximum of three years.</w:t>
      </w:r>
      <w:r>
        <w:rPr>
          <w:szCs w:val="21"/>
        </w:rPr>
        <w:t xml:space="preserve"> </w:t>
      </w:r>
      <w:r w:rsidRPr="00174B77">
        <w:rPr>
          <w:szCs w:val="21"/>
        </w:rPr>
        <w:t>The selection review will be conducted annually.</w:t>
      </w:r>
    </w:p>
    <w:p w14:paraId="3D5E993A" w14:textId="77777777" w:rsidR="00174B77" w:rsidRPr="002F7680" w:rsidRDefault="00174B77" w:rsidP="00174B77">
      <w:pPr>
        <w:snapToGrid w:val="0"/>
        <w:ind w:left="630" w:hangingChars="300" w:hanging="630"/>
        <w:rPr>
          <w:szCs w:val="21"/>
        </w:rPr>
      </w:pPr>
    </w:p>
    <w:p w14:paraId="01795B57" w14:textId="53DEB2EF" w:rsidR="00761E13" w:rsidRDefault="00761E13" w:rsidP="00FA78CB">
      <w:pPr>
        <w:snapToGrid w:val="0"/>
        <w:ind w:left="618" w:hangingChars="300" w:hanging="618"/>
        <w:rPr>
          <w:b/>
          <w:szCs w:val="21"/>
        </w:rPr>
      </w:pPr>
      <w:r w:rsidRPr="002F7680">
        <w:rPr>
          <w:rFonts w:hint="eastAsia"/>
          <w:b/>
          <w:szCs w:val="21"/>
        </w:rPr>
        <w:t>（</w:t>
      </w:r>
      <w:r w:rsidR="00331FB9">
        <w:rPr>
          <w:rFonts w:hint="eastAsia"/>
          <w:b/>
          <w:szCs w:val="21"/>
        </w:rPr>
        <w:t>４</w:t>
      </w:r>
      <w:r w:rsidRPr="002F7680">
        <w:rPr>
          <w:rFonts w:hint="eastAsia"/>
          <w:b/>
          <w:szCs w:val="21"/>
        </w:rPr>
        <w:t>）配分額</w:t>
      </w:r>
    </w:p>
    <w:p w14:paraId="21834D9F" w14:textId="7BBF86E0" w:rsidR="00A63765" w:rsidRDefault="00A63765" w:rsidP="00FA78CB">
      <w:pPr>
        <w:snapToGrid w:val="0"/>
        <w:ind w:left="618" w:hangingChars="300" w:hanging="618"/>
        <w:rPr>
          <w:szCs w:val="21"/>
        </w:rPr>
      </w:pPr>
      <w:r>
        <w:rPr>
          <w:rFonts w:hint="eastAsia"/>
          <w:b/>
          <w:szCs w:val="21"/>
        </w:rPr>
        <w:t>(</w:t>
      </w:r>
      <w:r>
        <w:rPr>
          <w:b/>
          <w:szCs w:val="21"/>
        </w:rPr>
        <w:t>4)</w:t>
      </w:r>
      <w:r w:rsidRPr="00A63765">
        <w:t xml:space="preserve"> </w:t>
      </w:r>
      <w:r w:rsidRPr="00A63765">
        <w:rPr>
          <w:b/>
          <w:szCs w:val="21"/>
        </w:rPr>
        <w:t>Determination of the amount available and allocated for each application</w:t>
      </w:r>
    </w:p>
    <w:p w14:paraId="16E62D10" w14:textId="0E4DB3A5" w:rsidR="00174B77" w:rsidRDefault="00174B77" w:rsidP="00D73360">
      <w:pPr>
        <w:snapToGrid w:val="0"/>
        <w:rPr>
          <w:szCs w:val="21"/>
        </w:rPr>
      </w:pPr>
      <w:r>
        <w:rPr>
          <w:rFonts w:hint="eastAsia"/>
          <w:szCs w:val="21"/>
        </w:rPr>
        <w:t>A</w:t>
      </w:r>
      <w:r>
        <w:rPr>
          <w:szCs w:val="21"/>
        </w:rPr>
        <w:t>) Joint Research    maximum 1,000,000JP</w:t>
      </w:r>
      <w:r w:rsidR="00920789">
        <w:rPr>
          <w:szCs w:val="21"/>
        </w:rPr>
        <w:t>Y</w:t>
      </w:r>
      <w:r>
        <w:rPr>
          <w:szCs w:val="21"/>
        </w:rPr>
        <w:t>/FY</w:t>
      </w:r>
    </w:p>
    <w:p w14:paraId="25031EFB" w14:textId="396A4B69" w:rsidR="00AA2F72" w:rsidRDefault="00174B77" w:rsidP="00BD6C76">
      <w:pPr>
        <w:snapToGrid w:val="0"/>
        <w:ind w:firstLineChars="50" w:firstLine="105"/>
        <w:rPr>
          <w:szCs w:val="21"/>
        </w:rPr>
      </w:pPr>
      <w:r w:rsidRPr="00174B77">
        <w:rPr>
          <w:szCs w:val="21"/>
        </w:rPr>
        <w:t>The Center will review the allocated amount and determine the adopted amount.</w:t>
      </w:r>
    </w:p>
    <w:p w14:paraId="3DDBCC12" w14:textId="77777777" w:rsidR="00174B77" w:rsidRDefault="00174B77" w:rsidP="00D73360">
      <w:pPr>
        <w:snapToGrid w:val="0"/>
        <w:rPr>
          <w:szCs w:val="21"/>
        </w:rPr>
      </w:pPr>
    </w:p>
    <w:p w14:paraId="5B88F8D3" w14:textId="5A8CBFFA" w:rsidR="00174B77" w:rsidRDefault="00174B77" w:rsidP="00BD6C76">
      <w:pPr>
        <w:snapToGrid w:val="0"/>
        <w:ind w:firstLineChars="50" w:firstLine="105"/>
        <w:rPr>
          <w:szCs w:val="21"/>
        </w:rPr>
      </w:pPr>
      <w:r w:rsidRPr="00174B77">
        <w:rPr>
          <w:szCs w:val="21"/>
        </w:rPr>
        <w:t>Additions to the amount allocated</w:t>
      </w:r>
    </w:p>
    <w:p w14:paraId="1B073677" w14:textId="1E918F43" w:rsidR="00174B77" w:rsidRDefault="00174B77" w:rsidP="00BD6C76">
      <w:pPr>
        <w:snapToGrid w:val="0"/>
        <w:ind w:firstLineChars="50" w:firstLine="105"/>
        <w:rPr>
          <w:szCs w:val="21"/>
        </w:rPr>
      </w:pPr>
      <w:r w:rsidRPr="00174B77">
        <w:rPr>
          <w:szCs w:val="21"/>
        </w:rPr>
        <w:t xml:space="preserve">If the Principal Investigator of each proposal meets the following requirements, an additional amount of up to 500,000 </w:t>
      </w:r>
      <w:r w:rsidR="00920789">
        <w:rPr>
          <w:szCs w:val="21"/>
        </w:rPr>
        <w:t>JPY</w:t>
      </w:r>
      <w:r w:rsidRPr="00174B77">
        <w:rPr>
          <w:szCs w:val="21"/>
        </w:rPr>
        <w:t xml:space="preserve"> per proposal may be </w:t>
      </w:r>
      <w:r w:rsidR="00920789">
        <w:rPr>
          <w:szCs w:val="21"/>
        </w:rPr>
        <w:t>allocated.</w:t>
      </w:r>
    </w:p>
    <w:p w14:paraId="77CD5F2A" w14:textId="018E25E1" w:rsidR="00174B77" w:rsidRDefault="00174B77" w:rsidP="00174B77">
      <w:pPr>
        <w:snapToGrid w:val="0"/>
        <w:ind w:firstLineChars="100" w:firstLine="210"/>
        <w:rPr>
          <w:szCs w:val="21"/>
        </w:rPr>
      </w:pPr>
      <w:r>
        <w:rPr>
          <w:szCs w:val="21"/>
        </w:rPr>
        <w:t>*</w:t>
      </w:r>
      <w:r w:rsidRPr="00174B77">
        <w:t xml:space="preserve"> </w:t>
      </w:r>
      <w:r w:rsidRPr="00174B77">
        <w:rPr>
          <w:szCs w:val="21"/>
        </w:rPr>
        <w:t>If you belong to an overseas institution</w:t>
      </w:r>
    </w:p>
    <w:p w14:paraId="1567E5CE" w14:textId="2438B639" w:rsidR="00174B77" w:rsidRDefault="00174B77" w:rsidP="00AA2F72">
      <w:pPr>
        <w:snapToGrid w:val="0"/>
        <w:ind w:firstLineChars="100" w:firstLine="210"/>
        <w:rPr>
          <w:szCs w:val="21"/>
        </w:rPr>
      </w:pPr>
      <w:r>
        <w:rPr>
          <w:szCs w:val="21"/>
        </w:rPr>
        <w:t>*</w:t>
      </w:r>
      <w:r w:rsidRPr="00174B77">
        <w:rPr>
          <w:szCs w:val="21"/>
        </w:rPr>
        <w:t xml:space="preserve">If you are 39 years old or younger as of April 1 </w:t>
      </w:r>
      <w:r>
        <w:rPr>
          <w:szCs w:val="21"/>
        </w:rPr>
        <w:t>2022.</w:t>
      </w:r>
    </w:p>
    <w:p w14:paraId="2D8CF1C3" w14:textId="4E95B60C" w:rsidR="00174B77" w:rsidRPr="008F1F8A" w:rsidRDefault="00174B77" w:rsidP="00AA2F72">
      <w:pPr>
        <w:snapToGrid w:val="0"/>
        <w:ind w:firstLineChars="100" w:firstLine="210"/>
        <w:rPr>
          <w:szCs w:val="21"/>
        </w:rPr>
      </w:pPr>
      <w:r>
        <w:rPr>
          <w:rFonts w:hint="eastAsia"/>
          <w:szCs w:val="21"/>
        </w:rPr>
        <w:t>*</w:t>
      </w:r>
      <w:r w:rsidRPr="00174B77">
        <w:t xml:space="preserve"> </w:t>
      </w:r>
      <w:r w:rsidRPr="00174B77">
        <w:rPr>
          <w:szCs w:val="21"/>
        </w:rPr>
        <w:t>For female researchers</w:t>
      </w:r>
    </w:p>
    <w:p w14:paraId="7EE3DC65" w14:textId="77777777" w:rsidR="00AA2F72" w:rsidRDefault="00AA2F72" w:rsidP="00D73360">
      <w:pPr>
        <w:snapToGrid w:val="0"/>
        <w:rPr>
          <w:szCs w:val="21"/>
        </w:rPr>
      </w:pPr>
    </w:p>
    <w:p w14:paraId="2272F900" w14:textId="6A0855D5" w:rsidR="00174B77" w:rsidRPr="00005334" w:rsidRDefault="00174B77" w:rsidP="00D73360">
      <w:pPr>
        <w:snapToGrid w:val="0"/>
        <w:rPr>
          <w:szCs w:val="21"/>
        </w:rPr>
      </w:pPr>
      <w:r>
        <w:rPr>
          <w:rFonts w:hint="eastAsia"/>
          <w:szCs w:val="21"/>
        </w:rPr>
        <w:t>B</w:t>
      </w:r>
      <w:r>
        <w:rPr>
          <w:szCs w:val="21"/>
        </w:rPr>
        <w:t xml:space="preserve">) Research Seeds  </w:t>
      </w:r>
      <w:r w:rsidR="00005334">
        <w:rPr>
          <w:szCs w:val="21"/>
        </w:rPr>
        <w:t>maximum 300,000J</w:t>
      </w:r>
      <w:r w:rsidR="00920789">
        <w:rPr>
          <w:szCs w:val="21"/>
        </w:rPr>
        <w:t>PY</w:t>
      </w:r>
      <w:r w:rsidR="00005334">
        <w:rPr>
          <w:szCs w:val="21"/>
        </w:rPr>
        <w:t>/FY</w:t>
      </w:r>
    </w:p>
    <w:p w14:paraId="2C11A8C9" w14:textId="3205A49F" w:rsidR="008F1F8A" w:rsidRDefault="00005334" w:rsidP="00D73360">
      <w:pPr>
        <w:snapToGrid w:val="0"/>
        <w:rPr>
          <w:szCs w:val="21"/>
        </w:rPr>
      </w:pPr>
      <w:r>
        <w:rPr>
          <w:szCs w:val="21"/>
        </w:rPr>
        <w:t>*</w:t>
      </w:r>
      <w:r w:rsidRPr="00005334">
        <w:rPr>
          <w:szCs w:val="21"/>
        </w:rPr>
        <w:t>The Center will determine the amount to be allocated based on the status of applications and screening results.</w:t>
      </w:r>
    </w:p>
    <w:p w14:paraId="760BD93A" w14:textId="77777777" w:rsidR="005C0E1A" w:rsidRPr="002F7680" w:rsidRDefault="005C0E1A" w:rsidP="00D73360">
      <w:pPr>
        <w:snapToGrid w:val="0"/>
        <w:rPr>
          <w:szCs w:val="21"/>
        </w:rPr>
      </w:pPr>
    </w:p>
    <w:p w14:paraId="31CB883C" w14:textId="4623752A" w:rsidR="00005334" w:rsidRDefault="00005334" w:rsidP="00BD6C76">
      <w:pPr>
        <w:snapToGrid w:val="0"/>
        <w:ind w:firstLineChars="50" w:firstLine="105"/>
        <w:rPr>
          <w:szCs w:val="21"/>
        </w:rPr>
      </w:pPr>
      <w:r w:rsidRPr="00005334">
        <w:rPr>
          <w:szCs w:val="21"/>
        </w:rPr>
        <w:t>The expenses that can be applied for "travel expenses" and "research expenses".</w:t>
      </w:r>
    </w:p>
    <w:p w14:paraId="07605383" w14:textId="77777777" w:rsidR="00005334" w:rsidRDefault="00005334" w:rsidP="00D73360">
      <w:pPr>
        <w:snapToGrid w:val="0"/>
        <w:rPr>
          <w:szCs w:val="21"/>
        </w:rPr>
      </w:pPr>
    </w:p>
    <w:p w14:paraId="375D8F95" w14:textId="259B3488" w:rsidR="00005334" w:rsidRDefault="00005334" w:rsidP="00BD6C76">
      <w:pPr>
        <w:snapToGrid w:val="0"/>
        <w:ind w:firstLineChars="50" w:firstLine="103"/>
        <w:rPr>
          <w:b/>
          <w:bCs/>
          <w:szCs w:val="21"/>
        </w:rPr>
      </w:pPr>
      <w:r w:rsidRPr="00005334">
        <w:rPr>
          <w:b/>
          <w:bCs/>
          <w:szCs w:val="21"/>
        </w:rPr>
        <w:t>Funds will not be allocated directly to the Principal Investigators, and all accounting will be handled by the Center.</w:t>
      </w:r>
    </w:p>
    <w:p w14:paraId="060259D1" w14:textId="5952B48F" w:rsidR="00F92251" w:rsidRDefault="00F92251" w:rsidP="00D73360">
      <w:pPr>
        <w:snapToGrid w:val="0"/>
        <w:rPr>
          <w:szCs w:val="21"/>
        </w:rPr>
      </w:pPr>
    </w:p>
    <w:p w14:paraId="54E5A5CB" w14:textId="77777777" w:rsidR="00920789" w:rsidRDefault="00920789" w:rsidP="00D73360">
      <w:pPr>
        <w:snapToGrid w:val="0"/>
        <w:rPr>
          <w:rFonts w:hint="eastAsia"/>
          <w:szCs w:val="21"/>
        </w:rPr>
      </w:pPr>
    </w:p>
    <w:p w14:paraId="48B74566" w14:textId="184AF968" w:rsidR="00005334" w:rsidRPr="00005334" w:rsidRDefault="00005334" w:rsidP="00331FB9">
      <w:pPr>
        <w:snapToGrid w:val="0"/>
        <w:rPr>
          <w:b/>
          <w:bCs/>
          <w:szCs w:val="21"/>
          <w:bdr w:val="single" w:sz="4" w:space="0" w:color="auto"/>
        </w:rPr>
      </w:pPr>
      <w:r w:rsidRPr="00005334">
        <w:rPr>
          <w:rFonts w:hint="eastAsia"/>
          <w:b/>
          <w:bCs/>
          <w:szCs w:val="21"/>
          <w:bdr w:val="single" w:sz="4" w:space="0" w:color="auto"/>
        </w:rPr>
        <w:lastRenderedPageBreak/>
        <w:t>2</w:t>
      </w:r>
      <w:r w:rsidRPr="00005334">
        <w:rPr>
          <w:b/>
          <w:bCs/>
          <w:szCs w:val="21"/>
          <w:bdr w:val="single" w:sz="4" w:space="0" w:color="auto"/>
        </w:rPr>
        <w:t>.</w:t>
      </w:r>
      <w:r>
        <w:rPr>
          <w:b/>
          <w:bCs/>
          <w:szCs w:val="21"/>
          <w:bdr w:val="single" w:sz="4" w:space="0" w:color="auto"/>
        </w:rPr>
        <w:t xml:space="preserve">How to </w:t>
      </w:r>
      <w:r w:rsidRPr="00005334">
        <w:rPr>
          <w:b/>
          <w:bCs/>
          <w:szCs w:val="21"/>
          <w:bdr w:val="single" w:sz="4" w:space="0" w:color="auto"/>
        </w:rPr>
        <w:t>Apply</w:t>
      </w:r>
    </w:p>
    <w:p w14:paraId="5F102BAB" w14:textId="0843AD77" w:rsidR="00005334" w:rsidRDefault="00005334" w:rsidP="00D73360">
      <w:pPr>
        <w:snapToGrid w:val="0"/>
        <w:ind w:left="618" w:hangingChars="300" w:hanging="618"/>
        <w:rPr>
          <w:b/>
          <w:szCs w:val="21"/>
        </w:rPr>
      </w:pPr>
      <w:r>
        <w:rPr>
          <w:rFonts w:hint="eastAsia"/>
          <w:b/>
          <w:szCs w:val="21"/>
        </w:rPr>
        <w:t>(</w:t>
      </w:r>
      <w:r>
        <w:rPr>
          <w:b/>
          <w:szCs w:val="21"/>
        </w:rPr>
        <w:t>1)</w:t>
      </w:r>
      <w:r w:rsidRPr="00005334">
        <w:t xml:space="preserve"> </w:t>
      </w:r>
      <w:r>
        <w:rPr>
          <w:b/>
          <w:szCs w:val="21"/>
        </w:rPr>
        <w:t>A</w:t>
      </w:r>
      <w:r w:rsidRPr="00005334">
        <w:rPr>
          <w:b/>
          <w:szCs w:val="21"/>
        </w:rPr>
        <w:t>pplication</w:t>
      </w:r>
    </w:p>
    <w:p w14:paraId="071CADF8" w14:textId="020E3D6B" w:rsidR="00005334" w:rsidRDefault="00005334" w:rsidP="00BD6C76">
      <w:pPr>
        <w:snapToGrid w:val="0"/>
        <w:ind w:firstLineChars="50" w:firstLine="105"/>
        <w:rPr>
          <w:szCs w:val="21"/>
        </w:rPr>
      </w:pPr>
      <w:r w:rsidRPr="00005334">
        <w:rPr>
          <w:szCs w:val="21"/>
        </w:rPr>
        <w:t xml:space="preserve">The </w:t>
      </w:r>
      <w:r>
        <w:rPr>
          <w:szCs w:val="21"/>
        </w:rPr>
        <w:t>P</w:t>
      </w:r>
      <w:r w:rsidRPr="00005334">
        <w:rPr>
          <w:szCs w:val="21"/>
        </w:rPr>
        <w:t xml:space="preserve">rincipal </w:t>
      </w:r>
      <w:r>
        <w:rPr>
          <w:szCs w:val="21"/>
        </w:rPr>
        <w:t>Investigator</w:t>
      </w:r>
      <w:r w:rsidRPr="00005334">
        <w:rPr>
          <w:szCs w:val="21"/>
        </w:rPr>
        <w:t xml:space="preserve"> </w:t>
      </w:r>
      <w:r>
        <w:rPr>
          <w:szCs w:val="21"/>
        </w:rPr>
        <w:t>s</w:t>
      </w:r>
      <w:r w:rsidRPr="00005334">
        <w:rPr>
          <w:szCs w:val="21"/>
        </w:rPr>
        <w:t>hould</w:t>
      </w:r>
      <w:r>
        <w:rPr>
          <w:szCs w:val="21"/>
        </w:rPr>
        <w:t xml:space="preserve"> submit</w:t>
      </w:r>
      <w:r w:rsidRPr="00005334">
        <w:rPr>
          <w:szCs w:val="21"/>
        </w:rPr>
        <w:t xml:space="preserve"> the application</w:t>
      </w:r>
      <w:r>
        <w:rPr>
          <w:szCs w:val="21"/>
        </w:rPr>
        <w:t xml:space="preserve"> (Form 1)</w:t>
      </w:r>
      <w:r w:rsidRPr="00005334">
        <w:rPr>
          <w:szCs w:val="21"/>
        </w:rPr>
        <w:t xml:space="preserve"> after sufficient discussion with the corresponding faculty member of the</w:t>
      </w:r>
      <w:r>
        <w:rPr>
          <w:szCs w:val="21"/>
        </w:rPr>
        <w:t xml:space="preserve"> Center</w:t>
      </w:r>
      <w:r w:rsidRPr="00005334">
        <w:rPr>
          <w:szCs w:val="21"/>
        </w:rPr>
        <w:t xml:space="preserve"> in advance, by e-mail, or other means</w:t>
      </w:r>
    </w:p>
    <w:p w14:paraId="5BF7DE99" w14:textId="21B2E5A9" w:rsidR="00AC3A94" w:rsidRPr="00005334" w:rsidRDefault="00AC3A94" w:rsidP="00AC3A94">
      <w:pPr>
        <w:snapToGrid w:val="0"/>
        <w:ind w:firstLineChars="50" w:firstLine="105"/>
        <w:rPr>
          <w:szCs w:val="21"/>
        </w:rPr>
      </w:pPr>
      <w:r w:rsidRPr="00005334">
        <w:rPr>
          <w:szCs w:val="21"/>
        </w:rPr>
        <w:t>For submission, please send a converted PDF file as an attachment by e-mail to the following contact person.</w:t>
      </w:r>
    </w:p>
    <w:p w14:paraId="769B1149" w14:textId="4F238BB1" w:rsidR="001302F0" w:rsidRDefault="001302F0" w:rsidP="00C964A7">
      <w:pPr>
        <w:snapToGrid w:val="0"/>
        <w:ind w:leftChars="100" w:left="210" w:firstLineChars="100" w:firstLine="210"/>
        <w:rPr>
          <w:szCs w:val="21"/>
        </w:rPr>
      </w:pPr>
    </w:p>
    <w:tbl>
      <w:tblPr>
        <w:tblStyle w:val="a4"/>
        <w:tblW w:w="0" w:type="auto"/>
        <w:tblInd w:w="421" w:type="dxa"/>
        <w:tblLook w:val="04A0" w:firstRow="1" w:lastRow="0" w:firstColumn="1" w:lastColumn="0" w:noHBand="0" w:noVBand="1"/>
      </w:tblPr>
      <w:tblGrid>
        <w:gridCol w:w="6095"/>
      </w:tblGrid>
      <w:tr w:rsidR="00005334" w14:paraId="0495BCCD" w14:textId="77777777" w:rsidTr="008F20C8">
        <w:tc>
          <w:tcPr>
            <w:tcW w:w="6095" w:type="dxa"/>
          </w:tcPr>
          <w:p w14:paraId="2AE25158" w14:textId="216A2FB3" w:rsidR="00005334" w:rsidRPr="002F7680" w:rsidRDefault="00005334" w:rsidP="008F20C8">
            <w:pPr>
              <w:snapToGrid w:val="0"/>
              <w:rPr>
                <w:szCs w:val="21"/>
              </w:rPr>
            </w:pPr>
            <w:r w:rsidRPr="002F7680">
              <w:rPr>
                <w:rFonts w:hint="eastAsia"/>
                <w:szCs w:val="21"/>
              </w:rPr>
              <w:t>【</w:t>
            </w:r>
            <w:r>
              <w:rPr>
                <w:rFonts w:hint="eastAsia"/>
                <w:szCs w:val="21"/>
              </w:rPr>
              <w:t>C</w:t>
            </w:r>
            <w:r>
              <w:rPr>
                <w:szCs w:val="21"/>
              </w:rPr>
              <w:t>ontact person</w:t>
            </w:r>
            <w:r w:rsidRPr="002F7680">
              <w:rPr>
                <w:rFonts w:hint="eastAsia"/>
                <w:szCs w:val="21"/>
              </w:rPr>
              <w:t>】</w:t>
            </w:r>
          </w:p>
          <w:p w14:paraId="47576101" w14:textId="32DA5C23" w:rsidR="00005334" w:rsidRPr="002F7680" w:rsidRDefault="00005334" w:rsidP="008F20C8">
            <w:pPr>
              <w:snapToGrid w:val="0"/>
              <w:rPr>
                <w:szCs w:val="21"/>
              </w:rPr>
            </w:pPr>
            <w:r w:rsidRPr="00005334">
              <w:rPr>
                <w:szCs w:val="21"/>
              </w:rPr>
              <w:t>Research Center for Global and Local Infectious Diseases, Oita University</w:t>
            </w:r>
          </w:p>
          <w:p w14:paraId="419E4A38" w14:textId="77777777" w:rsidR="00005334" w:rsidRDefault="00005334" w:rsidP="008F20C8">
            <w:pPr>
              <w:snapToGrid w:val="0"/>
              <w:rPr>
                <w:szCs w:val="21"/>
              </w:rPr>
            </w:pPr>
            <w:r w:rsidRPr="002F7680">
              <w:rPr>
                <w:szCs w:val="21"/>
              </w:rPr>
              <w:t xml:space="preserve">E-mail: </w:t>
            </w:r>
            <w:hyperlink r:id="rId11" w:history="1">
              <w:r w:rsidRPr="005225A9">
                <w:rPr>
                  <w:rStyle w:val="ab"/>
                  <w:rFonts w:hint="eastAsia"/>
                  <w:szCs w:val="21"/>
                </w:rPr>
                <w:t>glocal</w:t>
              </w:r>
              <w:r w:rsidRPr="005225A9">
                <w:rPr>
                  <w:rStyle w:val="ab"/>
                  <w:szCs w:val="21"/>
                </w:rPr>
                <w:t>@oita-u.ac.jp</w:t>
              </w:r>
            </w:hyperlink>
          </w:p>
          <w:p w14:paraId="70921AC9" w14:textId="5AB7D4C1" w:rsidR="00005334" w:rsidRDefault="00005334" w:rsidP="008F20C8">
            <w:pPr>
              <w:snapToGrid w:val="0"/>
              <w:rPr>
                <w:szCs w:val="21"/>
              </w:rPr>
            </w:pPr>
            <w:r w:rsidRPr="002F7680">
              <w:rPr>
                <w:szCs w:val="21"/>
              </w:rPr>
              <w:t xml:space="preserve">Tel: </w:t>
            </w:r>
            <w:r>
              <w:rPr>
                <w:szCs w:val="21"/>
              </w:rPr>
              <w:t>+81-</w:t>
            </w:r>
            <w:r w:rsidRPr="002F7680">
              <w:rPr>
                <w:szCs w:val="21"/>
              </w:rPr>
              <w:t>97-</w:t>
            </w:r>
            <w:r w:rsidRPr="002F7680">
              <w:rPr>
                <w:rFonts w:hint="eastAsia"/>
                <w:szCs w:val="21"/>
              </w:rPr>
              <w:t>586</w:t>
            </w:r>
            <w:r w:rsidRPr="002F7680">
              <w:rPr>
                <w:szCs w:val="21"/>
              </w:rPr>
              <w:t>-</w:t>
            </w:r>
            <w:r w:rsidRPr="002F7680">
              <w:rPr>
                <w:rFonts w:hint="eastAsia"/>
                <w:szCs w:val="21"/>
              </w:rPr>
              <w:t>5444</w:t>
            </w:r>
          </w:p>
          <w:p w14:paraId="301A860F" w14:textId="24B59816" w:rsidR="00005334" w:rsidRDefault="00005334" w:rsidP="008F20C8">
            <w:pPr>
              <w:snapToGrid w:val="0"/>
              <w:rPr>
                <w:szCs w:val="21"/>
              </w:rPr>
            </w:pPr>
            <w:r>
              <w:rPr>
                <w:rFonts w:hint="eastAsia"/>
                <w:szCs w:val="21"/>
              </w:rPr>
              <w:t>H</w:t>
            </w:r>
            <w:r>
              <w:rPr>
                <w:szCs w:val="21"/>
              </w:rPr>
              <w:t xml:space="preserve">omepage: </w:t>
            </w:r>
            <w:r w:rsidRPr="000B1024">
              <w:rPr>
                <w:szCs w:val="21"/>
              </w:rPr>
              <w:t>https://www.oita-glocal.jp/</w:t>
            </w:r>
          </w:p>
        </w:tc>
      </w:tr>
    </w:tbl>
    <w:p w14:paraId="131E0D0C" w14:textId="77777777" w:rsidR="003B3DED" w:rsidRDefault="003B3DED" w:rsidP="00D73360">
      <w:pPr>
        <w:snapToGrid w:val="0"/>
        <w:rPr>
          <w:b/>
          <w:szCs w:val="21"/>
        </w:rPr>
      </w:pPr>
    </w:p>
    <w:p w14:paraId="37145CC7" w14:textId="259B3018" w:rsidR="00005334" w:rsidRPr="00005334" w:rsidRDefault="00005334" w:rsidP="00D73360">
      <w:pPr>
        <w:snapToGrid w:val="0"/>
        <w:rPr>
          <w:b/>
          <w:szCs w:val="21"/>
        </w:rPr>
      </w:pPr>
      <w:r>
        <w:rPr>
          <w:rFonts w:hint="eastAsia"/>
          <w:b/>
          <w:szCs w:val="21"/>
        </w:rPr>
        <w:t>(</w:t>
      </w:r>
      <w:r>
        <w:rPr>
          <w:b/>
          <w:szCs w:val="21"/>
        </w:rPr>
        <w:t>2) Deadline for application</w:t>
      </w:r>
    </w:p>
    <w:p w14:paraId="72801857" w14:textId="0EE31810" w:rsidR="00005334" w:rsidRPr="00576197" w:rsidRDefault="00005334" w:rsidP="00D73360">
      <w:pPr>
        <w:snapToGrid w:val="0"/>
        <w:rPr>
          <w:rFonts w:eastAsia="DengXian"/>
          <w:szCs w:val="21"/>
          <w:lang w:eastAsia="zh-CN"/>
        </w:rPr>
      </w:pPr>
      <w:r>
        <w:rPr>
          <w:rFonts w:hint="eastAsia"/>
          <w:szCs w:val="21"/>
        </w:rPr>
        <w:t xml:space="preserve"> </w:t>
      </w:r>
      <w:r>
        <w:rPr>
          <w:szCs w:val="21"/>
        </w:rPr>
        <w:t xml:space="preserve">  May 31th, 2022 17:00(JST)</w:t>
      </w:r>
    </w:p>
    <w:p w14:paraId="10522AFE" w14:textId="77777777" w:rsidR="00331FB9" w:rsidRPr="00576197" w:rsidRDefault="00331FB9" w:rsidP="00D73360">
      <w:pPr>
        <w:snapToGrid w:val="0"/>
        <w:rPr>
          <w:rFonts w:eastAsia="DengXian"/>
          <w:b/>
          <w:szCs w:val="21"/>
          <w:lang w:eastAsia="zh-CN"/>
        </w:rPr>
      </w:pPr>
    </w:p>
    <w:p w14:paraId="7790789B" w14:textId="280325F3" w:rsidR="00005334" w:rsidRPr="002F7680" w:rsidRDefault="00005334" w:rsidP="00D73360">
      <w:pPr>
        <w:snapToGrid w:val="0"/>
        <w:rPr>
          <w:b/>
          <w:szCs w:val="21"/>
        </w:rPr>
      </w:pPr>
      <w:r>
        <w:rPr>
          <w:rFonts w:hint="eastAsia"/>
          <w:b/>
          <w:szCs w:val="21"/>
        </w:rPr>
        <w:t>(</w:t>
      </w:r>
      <w:r>
        <w:rPr>
          <w:b/>
          <w:szCs w:val="21"/>
        </w:rPr>
        <w:t xml:space="preserve">3) </w:t>
      </w:r>
      <w:r w:rsidRPr="00005334">
        <w:rPr>
          <w:b/>
          <w:szCs w:val="21"/>
        </w:rPr>
        <w:t>Acceptance or Rejection</w:t>
      </w:r>
    </w:p>
    <w:p w14:paraId="4AE2617A" w14:textId="35B17939" w:rsidR="00C16C87" w:rsidRPr="00005334" w:rsidRDefault="00005334" w:rsidP="00005334">
      <w:pPr>
        <w:snapToGrid w:val="0"/>
        <w:ind w:firstLineChars="50" w:firstLine="110"/>
        <w:rPr>
          <w:bCs/>
          <w:sz w:val="22"/>
        </w:rPr>
      </w:pPr>
      <w:r w:rsidRPr="00005334">
        <w:rPr>
          <w:bCs/>
          <w:sz w:val="22"/>
        </w:rPr>
        <w:t xml:space="preserve">Applicants will be notified of the outcome by the end of </w:t>
      </w:r>
      <w:r>
        <w:rPr>
          <w:bCs/>
          <w:sz w:val="22"/>
        </w:rPr>
        <w:t>June</w:t>
      </w:r>
      <w:r w:rsidRPr="00005334">
        <w:rPr>
          <w:bCs/>
          <w:sz w:val="22"/>
        </w:rPr>
        <w:t xml:space="preserve"> 2022</w:t>
      </w:r>
      <w:r>
        <w:rPr>
          <w:bCs/>
          <w:sz w:val="22"/>
        </w:rPr>
        <w:t>.</w:t>
      </w:r>
      <w:r w:rsidRPr="00005334">
        <w:t xml:space="preserve"> </w:t>
      </w:r>
      <w:r w:rsidR="00FD0CC6">
        <w:t>N</w:t>
      </w:r>
      <w:r w:rsidRPr="00005334">
        <w:rPr>
          <w:bCs/>
          <w:sz w:val="22"/>
        </w:rPr>
        <w:t>ame and affiliation of the principal investigator, the title of the research project, and the results of the research will be made public on the Center's website and in its annual report, etc., for the adopted research project</w:t>
      </w:r>
      <w:r w:rsidR="00920789">
        <w:rPr>
          <w:bCs/>
          <w:sz w:val="22"/>
        </w:rPr>
        <w:t>s</w:t>
      </w:r>
      <w:r w:rsidRPr="00005334">
        <w:rPr>
          <w:bCs/>
          <w:sz w:val="22"/>
        </w:rPr>
        <w:t>.</w:t>
      </w:r>
    </w:p>
    <w:p w14:paraId="7A48A940" w14:textId="77777777" w:rsidR="003B3DED" w:rsidRDefault="003B3DED" w:rsidP="00C16C87">
      <w:pPr>
        <w:snapToGrid w:val="0"/>
        <w:rPr>
          <w:b/>
          <w:sz w:val="22"/>
          <w:bdr w:val="single" w:sz="4" w:space="0" w:color="auto"/>
        </w:rPr>
      </w:pPr>
    </w:p>
    <w:p w14:paraId="7B1A0FF0" w14:textId="799340E3" w:rsidR="00FD0CC6" w:rsidRPr="00FD0CC6" w:rsidRDefault="00FD0CC6" w:rsidP="00C16C87">
      <w:pPr>
        <w:snapToGrid w:val="0"/>
        <w:rPr>
          <w:b/>
          <w:bCs/>
          <w:szCs w:val="21"/>
          <w:bdr w:val="single" w:sz="4" w:space="0" w:color="auto"/>
        </w:rPr>
      </w:pPr>
      <w:r w:rsidRPr="00FD0CC6">
        <w:rPr>
          <w:rFonts w:hint="eastAsia"/>
          <w:b/>
          <w:bCs/>
          <w:szCs w:val="21"/>
          <w:bdr w:val="single" w:sz="4" w:space="0" w:color="auto"/>
        </w:rPr>
        <w:t>3</w:t>
      </w:r>
      <w:r w:rsidRPr="00FD0CC6">
        <w:rPr>
          <w:b/>
          <w:bCs/>
          <w:szCs w:val="21"/>
          <w:bdr w:val="single" w:sz="4" w:space="0" w:color="auto"/>
        </w:rPr>
        <w:t>.</w:t>
      </w:r>
      <w:r w:rsidRPr="00FD0CC6">
        <w:rPr>
          <w:b/>
          <w:bCs/>
          <w:bdr w:val="single" w:sz="4" w:space="0" w:color="auto"/>
        </w:rPr>
        <w:t xml:space="preserve"> </w:t>
      </w:r>
      <w:r w:rsidRPr="00FD0CC6">
        <w:rPr>
          <w:b/>
          <w:bCs/>
          <w:szCs w:val="21"/>
          <w:bdr w:val="single" w:sz="4" w:space="0" w:color="auto"/>
        </w:rPr>
        <w:t>Responsibilities of the Principal Investigator after Adoption</w:t>
      </w:r>
    </w:p>
    <w:p w14:paraId="5EE43A8F" w14:textId="3AB875E8" w:rsidR="00FD0CC6" w:rsidRPr="002F7680" w:rsidRDefault="00FD0CC6" w:rsidP="00D73360">
      <w:pPr>
        <w:snapToGrid w:val="0"/>
        <w:rPr>
          <w:b/>
        </w:rPr>
      </w:pPr>
      <w:r>
        <w:rPr>
          <w:rFonts w:hint="eastAsia"/>
          <w:b/>
        </w:rPr>
        <w:t>(</w:t>
      </w:r>
      <w:r>
        <w:rPr>
          <w:b/>
        </w:rPr>
        <w:t xml:space="preserve">1) </w:t>
      </w:r>
      <w:r w:rsidRPr="00FD0CC6">
        <w:rPr>
          <w:b/>
        </w:rPr>
        <w:t>Report of Research Results</w:t>
      </w:r>
    </w:p>
    <w:p w14:paraId="01068DA1" w14:textId="75E670BD" w:rsidR="00A72204" w:rsidRDefault="00FD0CC6" w:rsidP="00BD6C76">
      <w:pPr>
        <w:snapToGrid w:val="0"/>
        <w:ind w:firstLineChars="50" w:firstLine="105"/>
      </w:pPr>
      <w:r w:rsidRPr="00FD0CC6">
        <w:t>The Principal Investigator is required to submit the "Report on Joint Research Results" within 30 days after the end of the research period of each fiscal year. The results of this joint research may be presented at a result reporting meeting for evaluation purposes.</w:t>
      </w:r>
    </w:p>
    <w:p w14:paraId="003C8D2F" w14:textId="03CD50A2" w:rsidR="00FD0CC6" w:rsidRDefault="00FD0CC6" w:rsidP="00D73360">
      <w:pPr>
        <w:snapToGrid w:val="0"/>
      </w:pPr>
    </w:p>
    <w:p w14:paraId="25D7EC93" w14:textId="7B0CFB71" w:rsidR="00FD0CC6" w:rsidRPr="00FD0CC6" w:rsidRDefault="00FD0CC6" w:rsidP="00D73360">
      <w:pPr>
        <w:snapToGrid w:val="0"/>
        <w:rPr>
          <w:b/>
          <w:bCs/>
        </w:rPr>
      </w:pPr>
      <w:r w:rsidRPr="00FD0CC6">
        <w:rPr>
          <w:rFonts w:hint="eastAsia"/>
          <w:b/>
          <w:bCs/>
        </w:rPr>
        <w:t>(</w:t>
      </w:r>
      <w:r w:rsidRPr="00FD0CC6">
        <w:rPr>
          <w:b/>
          <w:bCs/>
        </w:rPr>
        <w:t>2) Publication of results</w:t>
      </w:r>
    </w:p>
    <w:p w14:paraId="499E38C6" w14:textId="1B6D974B" w:rsidR="00FD0CC6" w:rsidRDefault="00FD0CC6" w:rsidP="00BD6C76">
      <w:pPr>
        <w:snapToGrid w:val="0"/>
        <w:ind w:firstLineChars="50" w:firstLine="105"/>
      </w:pPr>
      <w:r w:rsidRPr="00FD0CC6">
        <w:t>In principle, the results of this joint research must be published in an academic paper or presented at an academic conference (with proceedings) collaborat</w:t>
      </w:r>
      <w:r>
        <w:t>ed</w:t>
      </w:r>
      <w:r w:rsidRPr="00FD0CC6">
        <w:t xml:space="preserve"> with a faculty member of the </w:t>
      </w:r>
      <w:r>
        <w:t>Center</w:t>
      </w:r>
      <w:r w:rsidRPr="00FD0CC6">
        <w:t xml:space="preserve">. </w:t>
      </w:r>
      <w:r>
        <w:t>Please be sure to indicate in the Acknowledgments section that these are the results of the conducted joint research.</w:t>
      </w:r>
    </w:p>
    <w:p w14:paraId="2FE0C9BD" w14:textId="77777777" w:rsidR="00FD0CC6" w:rsidRPr="002F7680" w:rsidRDefault="00FD0CC6" w:rsidP="00D73360">
      <w:pPr>
        <w:snapToGrid w:val="0"/>
        <w:ind w:leftChars="100" w:left="210" w:firstLineChars="100" w:firstLine="210"/>
      </w:pPr>
    </w:p>
    <w:p w14:paraId="4830E875" w14:textId="77777777" w:rsidR="00742AA2" w:rsidRDefault="00A72204" w:rsidP="00742AA2">
      <w:pPr>
        <w:snapToGrid w:val="0"/>
        <w:ind w:leftChars="12" w:left="25"/>
      </w:pPr>
      <w:r w:rsidRPr="002F7680">
        <w:t>【</w:t>
      </w:r>
      <w:r w:rsidR="00742AA2">
        <w:rPr>
          <w:rFonts w:hint="eastAsia"/>
        </w:rPr>
        <w:t>E</w:t>
      </w:r>
      <w:r w:rsidR="00742AA2">
        <w:t>nglish</w:t>
      </w:r>
      <w:r w:rsidRPr="002F7680">
        <w:t>】</w:t>
      </w:r>
    </w:p>
    <w:p w14:paraId="4080B10D" w14:textId="77777777" w:rsidR="00742AA2" w:rsidRDefault="00742AA2" w:rsidP="00742AA2">
      <w:pPr>
        <w:snapToGrid w:val="0"/>
        <w:ind w:leftChars="12" w:left="1075" w:hangingChars="500" w:hanging="1050"/>
      </w:pPr>
      <w:r>
        <w:t>Example 1</w:t>
      </w:r>
      <w:r w:rsidR="007E51D7" w:rsidRPr="002F7680">
        <w:t xml:space="preserve">. </w:t>
      </w:r>
      <w:r w:rsidR="0035055F" w:rsidRPr="002F7680">
        <w:rPr>
          <w:rFonts w:hint="eastAsia"/>
        </w:rPr>
        <w:t>This work was</w:t>
      </w:r>
      <w:r w:rsidR="00D32FAF" w:rsidRPr="002F7680">
        <w:t xml:space="preserve"> (partly) </w:t>
      </w:r>
      <w:r w:rsidR="0035055F" w:rsidRPr="002F7680">
        <w:rPr>
          <w:rFonts w:hint="eastAsia"/>
        </w:rPr>
        <w:t>conducted by</w:t>
      </w:r>
      <w:r w:rsidR="0035055F" w:rsidRPr="002F7680">
        <w:t xml:space="preserve"> the joint research program of the </w:t>
      </w:r>
      <w:r w:rsidR="008308E0">
        <w:rPr>
          <w:rFonts w:hint="eastAsia"/>
        </w:rPr>
        <w:t>Research Center for GLOBAL and LOCAL Infectious Diseases</w:t>
      </w:r>
      <w:r w:rsidR="00CE0398">
        <w:t>、</w:t>
      </w:r>
      <w:r w:rsidR="00346A30" w:rsidRPr="002F7680">
        <w:t xml:space="preserve"> </w:t>
      </w:r>
      <w:r w:rsidR="0035055F" w:rsidRPr="002F7680">
        <w:t>Oita University</w:t>
      </w:r>
      <w:r w:rsidR="00AE339F">
        <w:t xml:space="preserve"> </w:t>
      </w:r>
      <w:r w:rsidR="00D32FAF" w:rsidRPr="002F7680">
        <w:rPr>
          <w:rFonts w:hint="eastAsia"/>
        </w:rPr>
        <w:t>(</w:t>
      </w:r>
      <w:r w:rsidR="00D32FAF" w:rsidRPr="002F7680">
        <w:t>#####)</w:t>
      </w:r>
    </w:p>
    <w:p w14:paraId="469A1F2E" w14:textId="32941108" w:rsidR="0035055F" w:rsidRPr="002F7680" w:rsidRDefault="00742AA2" w:rsidP="00742AA2">
      <w:pPr>
        <w:snapToGrid w:val="0"/>
        <w:ind w:leftChars="12" w:left="1075" w:hangingChars="500" w:hanging="1050"/>
      </w:pPr>
      <w:r>
        <w:lastRenderedPageBreak/>
        <w:t>Example 2.</w:t>
      </w:r>
      <w:r w:rsidR="0035055F" w:rsidRPr="002F7680">
        <w:t xml:space="preserve">This work was </w:t>
      </w:r>
      <w:r w:rsidR="000043C3" w:rsidRPr="002F7680">
        <w:t xml:space="preserve">(partly) </w:t>
      </w:r>
      <w:r w:rsidR="0035055F" w:rsidRPr="002F7680">
        <w:t>supported by the</w:t>
      </w:r>
      <w:r w:rsidR="00F90594">
        <w:rPr>
          <w:rFonts w:hint="eastAsia"/>
        </w:rPr>
        <w:t xml:space="preserve"> </w:t>
      </w:r>
      <w:r w:rsidR="008308E0">
        <w:rPr>
          <w:rFonts w:hint="eastAsia"/>
        </w:rPr>
        <w:t>Research Center for GLOBAL and LOCAL Infectious Diseases</w:t>
      </w:r>
      <w:r w:rsidR="00CE0398">
        <w:t>、</w:t>
      </w:r>
      <w:r w:rsidR="00346A30" w:rsidRPr="002F7680">
        <w:t xml:space="preserve"> Oita University</w:t>
      </w:r>
      <w:r w:rsidR="00346A30" w:rsidRPr="002F7680">
        <w:rPr>
          <w:rFonts w:hint="eastAsia"/>
        </w:rPr>
        <w:t>(</w:t>
      </w:r>
      <w:r w:rsidR="00346A30" w:rsidRPr="002F7680">
        <w:t>#####)</w:t>
      </w:r>
    </w:p>
    <w:p w14:paraId="35D22DA4" w14:textId="7D9F50A6" w:rsidR="00D32FAF" w:rsidRDefault="00AC3A94" w:rsidP="00D73360">
      <w:pPr>
        <w:snapToGrid w:val="0"/>
      </w:pPr>
      <w:r>
        <w:t>“</w:t>
      </w:r>
      <w:r w:rsidR="00742AA2" w:rsidRPr="00742AA2">
        <w:t>#</w:t>
      </w:r>
      <w:r>
        <w:t>”</w:t>
      </w:r>
      <w:r w:rsidR="00742AA2" w:rsidRPr="00742AA2">
        <w:t xml:space="preserve"> </w:t>
      </w:r>
      <w:r>
        <w:t>means</w:t>
      </w:r>
      <w:r w:rsidR="00742AA2" w:rsidRPr="00742AA2">
        <w:t xml:space="preserve"> the adoption number</w:t>
      </w:r>
      <w:r w:rsidR="007E51D7" w:rsidRPr="002F7680">
        <w:rPr>
          <w:rFonts w:hint="eastAsia"/>
        </w:rPr>
        <w:t xml:space="preserve">  </w:t>
      </w:r>
      <w:r w:rsidR="000043C3" w:rsidRPr="002F7680">
        <w:t xml:space="preserve"> </w:t>
      </w:r>
    </w:p>
    <w:p w14:paraId="63E5F0E1" w14:textId="77777777" w:rsidR="00AC3A94" w:rsidRPr="002F7680" w:rsidRDefault="00AC3A94" w:rsidP="00D73360">
      <w:pPr>
        <w:snapToGrid w:val="0"/>
      </w:pPr>
    </w:p>
    <w:p w14:paraId="434DC633" w14:textId="683324FE" w:rsidR="007D6C35" w:rsidRDefault="00742AA2" w:rsidP="00920789">
      <w:pPr>
        <w:snapToGrid w:val="0"/>
        <w:ind w:firstLineChars="50" w:firstLine="105"/>
      </w:pPr>
      <w:r>
        <w:t xml:space="preserve">Please inform us of your results by e-mail, etc., and submit one copy of the reprint (PDF is acceptable) or one copy of the poster to us: </w:t>
      </w:r>
      <w:r w:rsidR="00AC3A94" w:rsidRPr="00AC3A94">
        <w:t>glocal@oita-u.ac.jp</w:t>
      </w:r>
    </w:p>
    <w:p w14:paraId="2876F40F" w14:textId="2CD93EE0" w:rsidR="00E84937" w:rsidRDefault="00742AA2" w:rsidP="00742AA2">
      <w:pPr>
        <w:snapToGrid w:val="0"/>
        <w:ind w:firstLineChars="50" w:firstLine="105"/>
        <w:rPr>
          <w:bCs/>
        </w:rPr>
      </w:pPr>
      <w:r w:rsidRPr="00742AA2">
        <w:rPr>
          <w:bCs/>
        </w:rPr>
        <w:t xml:space="preserve">The submitted reports and papers will be published in the </w:t>
      </w:r>
      <w:r w:rsidR="00B75540">
        <w:rPr>
          <w:bCs/>
        </w:rPr>
        <w:t>Center</w:t>
      </w:r>
      <w:r w:rsidRPr="00742AA2">
        <w:rPr>
          <w:bCs/>
        </w:rPr>
        <w:t>'s activity reports, annual reports,</w:t>
      </w:r>
      <w:r>
        <w:rPr>
          <w:bCs/>
        </w:rPr>
        <w:t xml:space="preserve"> </w:t>
      </w:r>
      <w:r w:rsidRPr="00742AA2">
        <w:rPr>
          <w:bCs/>
        </w:rPr>
        <w:t xml:space="preserve">and the </w:t>
      </w:r>
      <w:r w:rsidR="00B75540">
        <w:rPr>
          <w:bCs/>
        </w:rPr>
        <w:t>Center’s</w:t>
      </w:r>
      <w:r w:rsidRPr="00742AA2">
        <w:rPr>
          <w:bCs/>
        </w:rPr>
        <w:t xml:space="preserve"> website, etc. In addition, we plan to publicize outstanding</w:t>
      </w:r>
      <w:r>
        <w:rPr>
          <w:bCs/>
        </w:rPr>
        <w:t xml:space="preserve"> </w:t>
      </w:r>
      <w:r w:rsidRPr="00742AA2">
        <w:rPr>
          <w:bCs/>
        </w:rPr>
        <w:t>research findings in mass media. When publicizing with the mass media, we will make adjustments</w:t>
      </w:r>
      <w:r>
        <w:rPr>
          <w:bCs/>
        </w:rPr>
        <w:t xml:space="preserve"> </w:t>
      </w:r>
      <w:r w:rsidRPr="00742AA2">
        <w:rPr>
          <w:bCs/>
        </w:rPr>
        <w:t>after we have inquired in advance whether or not the information can be disclosed.</w:t>
      </w:r>
    </w:p>
    <w:p w14:paraId="254DF0EB" w14:textId="77777777" w:rsidR="00B75540" w:rsidRPr="00742AA2" w:rsidRDefault="00B75540" w:rsidP="00742AA2">
      <w:pPr>
        <w:snapToGrid w:val="0"/>
        <w:ind w:firstLineChars="50" w:firstLine="105"/>
        <w:rPr>
          <w:bCs/>
        </w:rPr>
      </w:pPr>
    </w:p>
    <w:p w14:paraId="7D0BE47E" w14:textId="1634E572" w:rsidR="00B75540" w:rsidRPr="00B75540" w:rsidRDefault="00B75540" w:rsidP="00D73360">
      <w:pPr>
        <w:snapToGrid w:val="0"/>
        <w:rPr>
          <w:b/>
          <w:bCs/>
        </w:rPr>
      </w:pPr>
      <w:r w:rsidRPr="00B75540">
        <w:rPr>
          <w:rFonts w:hint="eastAsia"/>
          <w:b/>
          <w:bCs/>
        </w:rPr>
        <w:t>(</w:t>
      </w:r>
      <w:r w:rsidRPr="00B75540">
        <w:rPr>
          <w:b/>
          <w:bCs/>
        </w:rPr>
        <w:t>3) Handling of Intellectual Property Rights</w:t>
      </w:r>
    </w:p>
    <w:p w14:paraId="4DDC74BC" w14:textId="795CFD2E" w:rsidR="00A72204" w:rsidRPr="002F7680" w:rsidRDefault="00B75540" w:rsidP="00BD6C76">
      <w:pPr>
        <w:snapToGrid w:val="0"/>
        <w:ind w:firstLineChars="50" w:firstLine="105"/>
      </w:pPr>
      <w:r>
        <w:t>If intellectual property has been created through this Joint Research, please contact the Center's</w:t>
      </w:r>
      <w:r w:rsidR="007836A2">
        <w:t xml:space="preserve"> Faculty</w:t>
      </w:r>
      <w:r>
        <w:t xml:space="preserve"> and Research Collaborators before filing an application, etc., and also contact the department in charge of intellectual property at the organization to which you belong. The share of rights, application procedures, etc. will be determined through discussion.</w:t>
      </w:r>
    </w:p>
    <w:p w14:paraId="285DFB53" w14:textId="36597568" w:rsidR="003E6FD6" w:rsidRDefault="003E6FD6" w:rsidP="00D73360">
      <w:pPr>
        <w:snapToGrid w:val="0"/>
      </w:pPr>
    </w:p>
    <w:p w14:paraId="17E54901" w14:textId="44E2F2CE" w:rsidR="007836A2" w:rsidRDefault="007836A2" w:rsidP="00D73360">
      <w:pPr>
        <w:snapToGrid w:val="0"/>
        <w:rPr>
          <w:b/>
          <w:bdr w:val="single" w:sz="4" w:space="0" w:color="auto"/>
        </w:rPr>
      </w:pPr>
      <w:r>
        <w:rPr>
          <w:rFonts w:hint="eastAsia"/>
          <w:b/>
          <w:bdr w:val="single" w:sz="4" w:space="0" w:color="auto"/>
        </w:rPr>
        <w:t>4</w:t>
      </w:r>
      <w:r>
        <w:rPr>
          <w:b/>
          <w:bdr w:val="single" w:sz="4" w:space="0" w:color="auto"/>
        </w:rPr>
        <w:t>. Other</w:t>
      </w:r>
    </w:p>
    <w:p w14:paraId="273883C6" w14:textId="0502A019" w:rsidR="007836A2" w:rsidRPr="00113F97" w:rsidRDefault="007836A2" w:rsidP="00D73360">
      <w:pPr>
        <w:snapToGrid w:val="0"/>
        <w:ind w:left="206" w:hangingChars="100" w:hanging="206"/>
        <w:rPr>
          <w:b/>
          <w:bCs/>
        </w:rPr>
      </w:pPr>
      <w:r>
        <w:rPr>
          <w:rFonts w:hint="eastAsia"/>
          <w:b/>
          <w:bCs/>
        </w:rPr>
        <w:t>(</w:t>
      </w:r>
      <w:r>
        <w:rPr>
          <w:b/>
          <w:bCs/>
        </w:rPr>
        <w:t>1) D</w:t>
      </w:r>
      <w:r w:rsidRPr="007836A2">
        <w:rPr>
          <w:b/>
          <w:bCs/>
        </w:rPr>
        <w:t xml:space="preserve">isclosure of </w:t>
      </w:r>
      <w:r>
        <w:rPr>
          <w:b/>
          <w:bCs/>
        </w:rPr>
        <w:t>I</w:t>
      </w:r>
      <w:r w:rsidRPr="007836A2">
        <w:rPr>
          <w:b/>
          <w:bCs/>
        </w:rPr>
        <w:t>nformation</w:t>
      </w:r>
    </w:p>
    <w:p w14:paraId="14142408" w14:textId="534DC27C" w:rsidR="00734B2A" w:rsidRDefault="007836A2" w:rsidP="00BD6C76">
      <w:pPr>
        <w:snapToGrid w:val="0"/>
        <w:ind w:firstLineChars="50" w:firstLine="105"/>
        <w:rPr>
          <w:bCs/>
        </w:rPr>
      </w:pPr>
      <w:r w:rsidRPr="007836A2">
        <w:rPr>
          <w:bCs/>
        </w:rPr>
        <w:t>In the case that information disclosure is requested by an external party, the accepted application form may be disclosed except for information that can be personally identified. In the course of conducting research, please mark any part that you do not want to be disclosed (such as descriptions including originality) with an underline</w:t>
      </w:r>
      <w:r w:rsidR="00920789">
        <w:rPr>
          <w:bCs/>
        </w:rPr>
        <w:t xml:space="preserve"> in</w:t>
      </w:r>
      <w:r w:rsidRPr="007836A2">
        <w:rPr>
          <w:bCs/>
        </w:rPr>
        <w:t xml:space="preserve"> the application form. It will be considered at the time of disclosure.</w:t>
      </w:r>
    </w:p>
    <w:p w14:paraId="247D0DCD" w14:textId="77777777" w:rsidR="007836A2" w:rsidRPr="007836A2" w:rsidRDefault="007836A2" w:rsidP="00D73360">
      <w:pPr>
        <w:snapToGrid w:val="0"/>
        <w:rPr>
          <w:bCs/>
        </w:rPr>
      </w:pPr>
    </w:p>
    <w:p w14:paraId="0C3EBDB0" w14:textId="77777777" w:rsidR="00BD6C76" w:rsidRPr="007836A2" w:rsidRDefault="00BD6C76" w:rsidP="00BD6C76">
      <w:pPr>
        <w:snapToGrid w:val="0"/>
        <w:ind w:left="206" w:hangingChars="100" w:hanging="206"/>
        <w:rPr>
          <w:b/>
          <w:bCs/>
        </w:rPr>
      </w:pPr>
      <w:r w:rsidRPr="007836A2">
        <w:rPr>
          <w:b/>
          <w:bCs/>
        </w:rPr>
        <w:t>(2) Personal Information, etc.</w:t>
      </w:r>
    </w:p>
    <w:p w14:paraId="7B522F2C" w14:textId="79A4CC6A" w:rsidR="007836A2" w:rsidRPr="002F7680" w:rsidRDefault="007836A2" w:rsidP="007836A2">
      <w:pPr>
        <w:snapToGrid w:val="0"/>
        <w:ind w:firstLineChars="50" w:firstLine="105"/>
      </w:pPr>
      <w:r>
        <w:t>We will strive to protect personal information obtained in relation to this recruitment in accordance with the personal information protection policy of the Oita University.</w:t>
      </w:r>
    </w:p>
    <w:p w14:paraId="5461A7A4" w14:textId="77777777" w:rsidR="00D21AF5" w:rsidRPr="002F7680" w:rsidRDefault="00D21AF5" w:rsidP="00D73360">
      <w:pPr>
        <w:widowControl/>
        <w:snapToGrid w:val="0"/>
        <w:jc w:val="left"/>
      </w:pPr>
      <w:r w:rsidRPr="002F7680">
        <w:br w:type="page"/>
      </w:r>
    </w:p>
    <w:p w14:paraId="1CA51A5C" w14:textId="2CAA60F7" w:rsidR="00DB7D68" w:rsidRPr="00DB7D68" w:rsidRDefault="00DB7D68" w:rsidP="00DB7D68">
      <w:pPr>
        <w:widowControl/>
        <w:jc w:val="right"/>
        <w:rPr>
          <w:b/>
          <w:bCs/>
          <w:szCs w:val="21"/>
        </w:rPr>
      </w:pPr>
      <w:r w:rsidRPr="00DB7D68">
        <w:rPr>
          <w:b/>
          <w:bCs/>
          <w:szCs w:val="21"/>
        </w:rPr>
        <w:lastRenderedPageBreak/>
        <w:t>Appendix 1</w:t>
      </w:r>
    </w:p>
    <w:p w14:paraId="763067CC" w14:textId="77A24119" w:rsidR="00BC76A6" w:rsidRDefault="00BD6C76" w:rsidP="00AA0F18">
      <w:pPr>
        <w:widowControl/>
        <w:jc w:val="left"/>
        <w:rPr>
          <w:b/>
          <w:bCs/>
          <w:szCs w:val="21"/>
        </w:rPr>
      </w:pPr>
      <w:r w:rsidRPr="00BD6C76">
        <w:rPr>
          <w:b/>
          <w:bCs/>
          <w:szCs w:val="21"/>
        </w:rPr>
        <w:t>Research fields of the Center's faculty members and their contact information</w:t>
      </w:r>
    </w:p>
    <w:p w14:paraId="2B0BB309" w14:textId="7AE02952" w:rsidR="00BD6C76" w:rsidRDefault="00BD6C76" w:rsidP="00AA0F18">
      <w:pPr>
        <w:widowControl/>
        <w:jc w:val="left"/>
        <w:rPr>
          <w:b/>
          <w:bCs/>
          <w:szCs w:val="21"/>
        </w:rPr>
      </w:pPr>
    </w:p>
    <w:tbl>
      <w:tblPr>
        <w:tblStyle w:val="a4"/>
        <w:tblW w:w="0" w:type="auto"/>
        <w:tblLook w:val="04A0" w:firstRow="1" w:lastRow="0" w:firstColumn="1" w:lastColumn="0" w:noHBand="0" w:noVBand="1"/>
      </w:tblPr>
      <w:tblGrid>
        <w:gridCol w:w="2212"/>
        <w:gridCol w:w="4018"/>
        <w:gridCol w:w="2264"/>
      </w:tblGrid>
      <w:tr w:rsidR="00BD6C76" w14:paraId="2B7A422E" w14:textId="77777777" w:rsidTr="00BD6C76">
        <w:tc>
          <w:tcPr>
            <w:tcW w:w="2831" w:type="dxa"/>
          </w:tcPr>
          <w:p w14:paraId="431961B1" w14:textId="0E9BEDD5" w:rsidR="00BD6C76" w:rsidRDefault="00BD6C76" w:rsidP="00AA0F18">
            <w:pPr>
              <w:widowControl/>
              <w:jc w:val="left"/>
              <w:rPr>
                <w:b/>
                <w:bCs/>
                <w:szCs w:val="21"/>
              </w:rPr>
            </w:pPr>
            <w:r>
              <w:rPr>
                <w:rFonts w:hint="eastAsia"/>
                <w:b/>
                <w:bCs/>
                <w:szCs w:val="21"/>
              </w:rPr>
              <w:t>N</w:t>
            </w:r>
            <w:r>
              <w:rPr>
                <w:b/>
                <w:bCs/>
                <w:szCs w:val="21"/>
              </w:rPr>
              <w:t>ame</w:t>
            </w:r>
          </w:p>
        </w:tc>
        <w:tc>
          <w:tcPr>
            <w:tcW w:w="3118" w:type="dxa"/>
          </w:tcPr>
          <w:p w14:paraId="3FC590C7" w14:textId="2B94B21A" w:rsidR="00BD6C76" w:rsidRDefault="00BD6C76" w:rsidP="00AA0F18">
            <w:pPr>
              <w:widowControl/>
              <w:jc w:val="left"/>
              <w:rPr>
                <w:b/>
                <w:bCs/>
                <w:szCs w:val="21"/>
              </w:rPr>
            </w:pPr>
            <w:r w:rsidRPr="00BD6C76">
              <w:rPr>
                <w:b/>
                <w:bCs/>
                <w:szCs w:val="21"/>
              </w:rPr>
              <w:t>Research fields</w:t>
            </w:r>
            <w:r w:rsidR="00DB7D68">
              <w:rPr>
                <w:b/>
                <w:bCs/>
                <w:szCs w:val="21"/>
              </w:rPr>
              <w:t xml:space="preserve"> and keyword</w:t>
            </w:r>
          </w:p>
        </w:tc>
        <w:tc>
          <w:tcPr>
            <w:tcW w:w="2545" w:type="dxa"/>
          </w:tcPr>
          <w:p w14:paraId="194FF517" w14:textId="7C73E134" w:rsidR="00BD6C76" w:rsidRDefault="00BD6C76" w:rsidP="00AA0F18">
            <w:pPr>
              <w:widowControl/>
              <w:jc w:val="left"/>
              <w:rPr>
                <w:b/>
                <w:bCs/>
                <w:szCs w:val="21"/>
              </w:rPr>
            </w:pPr>
            <w:r>
              <w:rPr>
                <w:rFonts w:hint="eastAsia"/>
                <w:b/>
                <w:bCs/>
                <w:szCs w:val="21"/>
              </w:rPr>
              <w:t>E</w:t>
            </w:r>
            <w:r>
              <w:rPr>
                <w:b/>
                <w:bCs/>
                <w:szCs w:val="21"/>
              </w:rPr>
              <w:t>-mail</w:t>
            </w:r>
          </w:p>
        </w:tc>
      </w:tr>
      <w:tr w:rsidR="00BD6C76" w14:paraId="3E9036F4" w14:textId="77777777" w:rsidTr="00BD6C76">
        <w:tc>
          <w:tcPr>
            <w:tcW w:w="2831" w:type="dxa"/>
          </w:tcPr>
          <w:p w14:paraId="0B0DAB46" w14:textId="2C0F259D" w:rsidR="00BD6C76" w:rsidRPr="00BD6C76" w:rsidRDefault="00BD6C76" w:rsidP="00AA0F18">
            <w:pPr>
              <w:widowControl/>
              <w:jc w:val="left"/>
              <w:rPr>
                <w:szCs w:val="21"/>
              </w:rPr>
            </w:pPr>
            <w:r w:rsidRPr="00BD6C76">
              <w:rPr>
                <w:rFonts w:hint="eastAsia"/>
                <w:szCs w:val="21"/>
              </w:rPr>
              <w:t>A</w:t>
            </w:r>
            <w:r w:rsidRPr="00BD6C76">
              <w:rPr>
                <w:szCs w:val="21"/>
              </w:rPr>
              <w:t>kira Nishizono</w:t>
            </w:r>
          </w:p>
        </w:tc>
        <w:tc>
          <w:tcPr>
            <w:tcW w:w="3118" w:type="dxa"/>
          </w:tcPr>
          <w:p w14:paraId="00C0D049" w14:textId="0317D830" w:rsidR="00DB7D68" w:rsidRDefault="00DB7D68" w:rsidP="00AA0F18">
            <w:pPr>
              <w:widowControl/>
              <w:jc w:val="left"/>
              <w:rPr>
                <w:szCs w:val="21"/>
              </w:rPr>
            </w:pPr>
            <w:r>
              <w:rPr>
                <w:rFonts w:hint="eastAsia"/>
                <w:szCs w:val="21"/>
              </w:rPr>
              <w:t>R</w:t>
            </w:r>
            <w:r>
              <w:rPr>
                <w:szCs w:val="21"/>
              </w:rPr>
              <w:t>abies virus, SFTS virus</w:t>
            </w:r>
          </w:p>
          <w:p w14:paraId="267041AC" w14:textId="4FEAE0D9" w:rsidR="00BD6C76" w:rsidRPr="00BD6C76" w:rsidRDefault="00350CF8" w:rsidP="00AA0F18">
            <w:pPr>
              <w:widowControl/>
              <w:jc w:val="left"/>
              <w:rPr>
                <w:szCs w:val="21"/>
              </w:rPr>
            </w:pPr>
            <w:r w:rsidRPr="00350CF8">
              <w:rPr>
                <w:szCs w:val="21"/>
              </w:rPr>
              <w:t>https://researchmap.jp/read_0019201</w:t>
            </w:r>
          </w:p>
        </w:tc>
        <w:tc>
          <w:tcPr>
            <w:tcW w:w="2545" w:type="dxa"/>
          </w:tcPr>
          <w:p w14:paraId="3B942D07" w14:textId="025E7705" w:rsidR="00BD6C76" w:rsidRPr="00BD6C76" w:rsidRDefault="00BD6C76" w:rsidP="00AA0F18">
            <w:pPr>
              <w:widowControl/>
              <w:jc w:val="left"/>
              <w:rPr>
                <w:szCs w:val="21"/>
              </w:rPr>
            </w:pPr>
            <w:r w:rsidRPr="00BD6C76">
              <w:rPr>
                <w:szCs w:val="21"/>
              </w:rPr>
              <w:t>a24zono@oita-u.ac.jp</w:t>
            </w:r>
          </w:p>
        </w:tc>
      </w:tr>
      <w:tr w:rsidR="00BD6C76" w14:paraId="637B80AC" w14:textId="77777777" w:rsidTr="00BD6C76">
        <w:tc>
          <w:tcPr>
            <w:tcW w:w="2831" w:type="dxa"/>
          </w:tcPr>
          <w:p w14:paraId="62CFFECB" w14:textId="0F7DC50D" w:rsidR="00BD6C76" w:rsidRPr="00BD6C76" w:rsidRDefault="00BD6C76" w:rsidP="00AA0F18">
            <w:pPr>
              <w:widowControl/>
              <w:jc w:val="left"/>
              <w:rPr>
                <w:szCs w:val="21"/>
              </w:rPr>
            </w:pPr>
            <w:r>
              <w:rPr>
                <w:rFonts w:hint="eastAsia"/>
                <w:szCs w:val="21"/>
              </w:rPr>
              <w:t>Y</w:t>
            </w:r>
            <w:r>
              <w:rPr>
                <w:szCs w:val="21"/>
              </w:rPr>
              <w:t>oshio Yamaoka</w:t>
            </w:r>
          </w:p>
        </w:tc>
        <w:tc>
          <w:tcPr>
            <w:tcW w:w="3118" w:type="dxa"/>
          </w:tcPr>
          <w:p w14:paraId="448A8227" w14:textId="4B8A7052" w:rsidR="00DB7D68" w:rsidRDefault="00DB7D68" w:rsidP="00AA0F18">
            <w:pPr>
              <w:widowControl/>
              <w:jc w:val="left"/>
              <w:rPr>
                <w:szCs w:val="21"/>
              </w:rPr>
            </w:pPr>
            <w:r w:rsidRPr="00DB7D68">
              <w:rPr>
                <w:szCs w:val="21"/>
              </w:rPr>
              <w:t>Helicobacter pylori</w:t>
            </w:r>
            <w:r>
              <w:rPr>
                <w:szCs w:val="21"/>
              </w:rPr>
              <w:t xml:space="preserve">, </w:t>
            </w:r>
            <w:r w:rsidRPr="00DB7D68">
              <w:rPr>
                <w:szCs w:val="21"/>
              </w:rPr>
              <w:t>genome analysis</w:t>
            </w:r>
            <w:r>
              <w:rPr>
                <w:szCs w:val="21"/>
              </w:rPr>
              <w:t>,</w:t>
            </w:r>
            <w:r w:rsidRPr="00DB7D68">
              <w:rPr>
                <w:szCs w:val="21"/>
              </w:rPr>
              <w:t xml:space="preserve"> Antimicrobial Resistance </w:t>
            </w:r>
            <w:r>
              <w:rPr>
                <w:szCs w:val="21"/>
              </w:rPr>
              <w:t>(AMR)</w:t>
            </w:r>
          </w:p>
          <w:p w14:paraId="606E9F71" w14:textId="3502B946" w:rsidR="00BD6C76" w:rsidRPr="00BD6C76" w:rsidRDefault="00350CF8" w:rsidP="00AA0F18">
            <w:pPr>
              <w:widowControl/>
              <w:jc w:val="left"/>
              <w:rPr>
                <w:szCs w:val="21"/>
              </w:rPr>
            </w:pPr>
            <w:r w:rsidRPr="00350CF8">
              <w:rPr>
                <w:szCs w:val="21"/>
              </w:rPr>
              <w:t>https://researchmap.jp/yoyamaoka</w:t>
            </w:r>
          </w:p>
        </w:tc>
        <w:tc>
          <w:tcPr>
            <w:tcW w:w="2545" w:type="dxa"/>
          </w:tcPr>
          <w:p w14:paraId="0EE788E5" w14:textId="7050280C" w:rsidR="00BD6C76" w:rsidRPr="00BD6C76" w:rsidRDefault="00BD6C76" w:rsidP="00AA0F18">
            <w:pPr>
              <w:widowControl/>
              <w:jc w:val="left"/>
              <w:rPr>
                <w:szCs w:val="21"/>
              </w:rPr>
            </w:pPr>
            <w:r w:rsidRPr="002572D1">
              <w:rPr>
                <w:szCs w:val="21"/>
              </w:rPr>
              <w:t>yyamaoka@oita-u.ac.jp</w:t>
            </w:r>
          </w:p>
        </w:tc>
      </w:tr>
      <w:tr w:rsidR="00BD6C76" w14:paraId="1EBE871B" w14:textId="77777777" w:rsidTr="00BD6C76">
        <w:tc>
          <w:tcPr>
            <w:tcW w:w="2831" w:type="dxa"/>
          </w:tcPr>
          <w:p w14:paraId="5D7172E6" w14:textId="381EE45E" w:rsidR="00BD6C76" w:rsidRPr="00BD6C76" w:rsidRDefault="00BD6C76" w:rsidP="00AA0F18">
            <w:pPr>
              <w:widowControl/>
              <w:jc w:val="left"/>
              <w:rPr>
                <w:szCs w:val="21"/>
              </w:rPr>
            </w:pPr>
            <w:r>
              <w:rPr>
                <w:rFonts w:hint="eastAsia"/>
                <w:szCs w:val="21"/>
              </w:rPr>
              <w:t>M</w:t>
            </w:r>
            <w:r>
              <w:rPr>
                <w:szCs w:val="21"/>
              </w:rPr>
              <w:t xml:space="preserve">asayuki </w:t>
            </w:r>
            <w:proofErr w:type="spellStart"/>
            <w:r>
              <w:rPr>
                <w:szCs w:val="21"/>
              </w:rPr>
              <w:t>Ohta</w:t>
            </w:r>
            <w:proofErr w:type="spellEnd"/>
          </w:p>
        </w:tc>
        <w:tc>
          <w:tcPr>
            <w:tcW w:w="3118" w:type="dxa"/>
          </w:tcPr>
          <w:p w14:paraId="689632EE" w14:textId="77777777" w:rsidR="00DB7D68" w:rsidRDefault="00DB7D68" w:rsidP="00AA0F18">
            <w:pPr>
              <w:widowControl/>
              <w:jc w:val="left"/>
              <w:rPr>
                <w:szCs w:val="21"/>
              </w:rPr>
            </w:pPr>
          </w:p>
          <w:p w14:paraId="013E0E16" w14:textId="77777777" w:rsidR="00DB7D68" w:rsidRDefault="00DB7D68" w:rsidP="00AA0F18">
            <w:pPr>
              <w:widowControl/>
              <w:jc w:val="left"/>
              <w:rPr>
                <w:szCs w:val="21"/>
              </w:rPr>
            </w:pPr>
          </w:p>
          <w:p w14:paraId="6451CB34" w14:textId="652CC2E7" w:rsidR="00BD6C76" w:rsidRPr="00BD6C76" w:rsidRDefault="00350CF8" w:rsidP="00AA0F18">
            <w:pPr>
              <w:widowControl/>
              <w:jc w:val="left"/>
              <w:rPr>
                <w:szCs w:val="21"/>
              </w:rPr>
            </w:pPr>
            <w:r w:rsidRPr="00350CF8">
              <w:rPr>
                <w:szCs w:val="21"/>
              </w:rPr>
              <w:t>https://researchmap.jp/read0119454</w:t>
            </w:r>
          </w:p>
        </w:tc>
        <w:tc>
          <w:tcPr>
            <w:tcW w:w="2545" w:type="dxa"/>
          </w:tcPr>
          <w:p w14:paraId="30ED6814" w14:textId="4464B78C" w:rsidR="00BD6C76" w:rsidRPr="00BD6C76" w:rsidRDefault="00BD6C76" w:rsidP="00AA0F18">
            <w:pPr>
              <w:widowControl/>
              <w:jc w:val="left"/>
              <w:rPr>
                <w:szCs w:val="21"/>
              </w:rPr>
            </w:pPr>
            <w:r w:rsidRPr="002572D1">
              <w:rPr>
                <w:szCs w:val="21"/>
              </w:rPr>
              <w:t>ohta@oita-u.ac.jp</w:t>
            </w:r>
          </w:p>
        </w:tc>
      </w:tr>
      <w:tr w:rsidR="00BD6C76" w14:paraId="471E0F66" w14:textId="77777777" w:rsidTr="00BD6C76">
        <w:tc>
          <w:tcPr>
            <w:tcW w:w="2831" w:type="dxa"/>
          </w:tcPr>
          <w:p w14:paraId="55C2391A" w14:textId="77777777" w:rsidR="00BD6C76" w:rsidRDefault="00BD6C76" w:rsidP="00AA0F18">
            <w:pPr>
              <w:widowControl/>
              <w:jc w:val="left"/>
              <w:rPr>
                <w:szCs w:val="21"/>
              </w:rPr>
            </w:pPr>
            <w:proofErr w:type="spellStart"/>
            <w:r>
              <w:rPr>
                <w:rFonts w:hint="eastAsia"/>
                <w:szCs w:val="21"/>
              </w:rPr>
              <w:t>H</w:t>
            </w:r>
            <w:r>
              <w:rPr>
                <w:szCs w:val="21"/>
              </w:rPr>
              <w:t>itomi</w:t>
            </w:r>
            <w:proofErr w:type="spellEnd"/>
            <w:r>
              <w:rPr>
                <w:szCs w:val="21"/>
              </w:rPr>
              <w:t xml:space="preserve"> </w:t>
            </w:r>
            <w:proofErr w:type="spellStart"/>
            <w:r>
              <w:rPr>
                <w:szCs w:val="21"/>
              </w:rPr>
              <w:t>Mimuro</w:t>
            </w:r>
            <w:proofErr w:type="spellEnd"/>
          </w:p>
          <w:p w14:paraId="29A3C5C7" w14:textId="2D54FA2B" w:rsidR="00BD6C76" w:rsidRPr="00BD6C76" w:rsidRDefault="00BD6C76" w:rsidP="00AA0F18">
            <w:pPr>
              <w:widowControl/>
              <w:jc w:val="left"/>
              <w:rPr>
                <w:szCs w:val="21"/>
              </w:rPr>
            </w:pPr>
            <w:r>
              <w:rPr>
                <w:rFonts w:hint="eastAsia"/>
                <w:szCs w:val="21"/>
              </w:rPr>
              <w:t xml:space="preserve"> </w:t>
            </w:r>
            <w:r>
              <w:rPr>
                <w:szCs w:val="21"/>
              </w:rPr>
              <w:t>/Tomohiro Miyoshi</w:t>
            </w:r>
          </w:p>
        </w:tc>
        <w:tc>
          <w:tcPr>
            <w:tcW w:w="3118" w:type="dxa"/>
          </w:tcPr>
          <w:p w14:paraId="2C72C07E" w14:textId="57AA1CB8" w:rsidR="00DB7D68" w:rsidRDefault="00DB7D68" w:rsidP="00AA0F18">
            <w:pPr>
              <w:widowControl/>
              <w:jc w:val="left"/>
              <w:rPr>
                <w:szCs w:val="21"/>
              </w:rPr>
            </w:pPr>
            <w:r w:rsidRPr="00DB7D68">
              <w:rPr>
                <w:szCs w:val="21"/>
              </w:rPr>
              <w:t>Bacterial infection biology</w:t>
            </w:r>
            <w:r>
              <w:rPr>
                <w:szCs w:val="21"/>
              </w:rPr>
              <w:t xml:space="preserve">, </w:t>
            </w:r>
            <w:r w:rsidRPr="00DB7D68">
              <w:rPr>
                <w:szCs w:val="21"/>
              </w:rPr>
              <w:t xml:space="preserve">Antimicrobial Resistance </w:t>
            </w:r>
            <w:r>
              <w:rPr>
                <w:szCs w:val="21"/>
              </w:rPr>
              <w:t>(AMR)</w:t>
            </w:r>
          </w:p>
          <w:p w14:paraId="7AFFD826" w14:textId="065CAD58" w:rsidR="00350CF8" w:rsidRDefault="00350CF8" w:rsidP="00AA0F18">
            <w:pPr>
              <w:widowControl/>
              <w:jc w:val="left"/>
              <w:rPr>
                <w:szCs w:val="21"/>
              </w:rPr>
            </w:pPr>
            <w:r w:rsidRPr="00350CF8">
              <w:rPr>
                <w:szCs w:val="21"/>
              </w:rPr>
              <w:t>https://researchmap.jp/hitomimimuro</w:t>
            </w:r>
          </w:p>
          <w:p w14:paraId="0AE71E6A" w14:textId="1DA1E859" w:rsidR="00350CF8" w:rsidRPr="00350CF8" w:rsidRDefault="00350CF8" w:rsidP="00AA0F18">
            <w:pPr>
              <w:widowControl/>
              <w:jc w:val="left"/>
              <w:rPr>
                <w:szCs w:val="21"/>
              </w:rPr>
            </w:pPr>
            <w:r w:rsidRPr="00350CF8">
              <w:rPr>
                <w:szCs w:val="21"/>
              </w:rPr>
              <w:t>https://researchmap.jp/tomohiromiyoshi</w:t>
            </w:r>
          </w:p>
        </w:tc>
        <w:tc>
          <w:tcPr>
            <w:tcW w:w="2545" w:type="dxa"/>
          </w:tcPr>
          <w:p w14:paraId="3C31AA8E" w14:textId="57BF93B3" w:rsidR="00BD6C76" w:rsidRDefault="00BD6C76" w:rsidP="00BD6C76">
            <w:pPr>
              <w:widowControl/>
              <w:ind w:left="105" w:hangingChars="50" w:hanging="105"/>
              <w:jc w:val="left"/>
              <w:rPr>
                <w:szCs w:val="21"/>
              </w:rPr>
            </w:pPr>
            <w:r w:rsidRPr="00BD6C76">
              <w:rPr>
                <w:szCs w:val="21"/>
              </w:rPr>
              <w:t>mimuro@oita-u.ac.jp</w:t>
            </w:r>
          </w:p>
          <w:p w14:paraId="5F86880C" w14:textId="436AEBD6" w:rsidR="00BD6C76" w:rsidRPr="00BD6C76" w:rsidRDefault="00BD6C76" w:rsidP="00BD6C76">
            <w:pPr>
              <w:widowControl/>
              <w:ind w:leftChars="50" w:left="105"/>
              <w:jc w:val="left"/>
              <w:rPr>
                <w:szCs w:val="21"/>
              </w:rPr>
            </w:pPr>
            <w:r>
              <w:rPr>
                <w:szCs w:val="21"/>
              </w:rPr>
              <w:t>/</w:t>
            </w:r>
            <w:r w:rsidRPr="00BD6C76">
              <w:rPr>
                <w:szCs w:val="21"/>
              </w:rPr>
              <w:t>miyoshit@oita-u.ac.jp</w:t>
            </w:r>
          </w:p>
        </w:tc>
      </w:tr>
      <w:tr w:rsidR="00BD6C76" w14:paraId="6CFBAF92" w14:textId="77777777" w:rsidTr="00BD6C76">
        <w:tc>
          <w:tcPr>
            <w:tcW w:w="2831" w:type="dxa"/>
          </w:tcPr>
          <w:p w14:paraId="5981E13D" w14:textId="5FE3975D" w:rsidR="00BD6C76" w:rsidRPr="00BD6C76" w:rsidRDefault="00BD6C76" w:rsidP="00AA0F18">
            <w:pPr>
              <w:widowControl/>
              <w:jc w:val="left"/>
              <w:rPr>
                <w:szCs w:val="21"/>
              </w:rPr>
            </w:pPr>
            <w:proofErr w:type="spellStart"/>
            <w:r>
              <w:rPr>
                <w:rFonts w:hint="eastAsia"/>
                <w:szCs w:val="21"/>
              </w:rPr>
              <w:t>K</w:t>
            </w:r>
            <w:r>
              <w:rPr>
                <w:szCs w:val="21"/>
              </w:rPr>
              <w:t>azufumi</w:t>
            </w:r>
            <w:proofErr w:type="spellEnd"/>
            <w:r>
              <w:rPr>
                <w:szCs w:val="21"/>
              </w:rPr>
              <w:t xml:space="preserve"> </w:t>
            </w:r>
            <w:proofErr w:type="spellStart"/>
            <w:r>
              <w:rPr>
                <w:szCs w:val="21"/>
              </w:rPr>
              <w:t>Hiramatsu</w:t>
            </w:r>
            <w:proofErr w:type="spellEnd"/>
          </w:p>
        </w:tc>
        <w:tc>
          <w:tcPr>
            <w:tcW w:w="3118" w:type="dxa"/>
          </w:tcPr>
          <w:p w14:paraId="0C30042D" w14:textId="5733E764" w:rsidR="00DB7D68" w:rsidRDefault="00DB7D68" w:rsidP="00AA0F18">
            <w:pPr>
              <w:widowControl/>
              <w:jc w:val="left"/>
              <w:rPr>
                <w:szCs w:val="21"/>
              </w:rPr>
            </w:pPr>
            <w:r w:rsidRPr="00DB7D68">
              <w:rPr>
                <w:szCs w:val="21"/>
              </w:rPr>
              <w:t>Pseudomonas aeruginosa</w:t>
            </w:r>
            <w:r>
              <w:rPr>
                <w:szCs w:val="21"/>
              </w:rPr>
              <w:t xml:space="preserve">, </w:t>
            </w:r>
            <w:r w:rsidRPr="00DB7D68">
              <w:rPr>
                <w:szCs w:val="21"/>
              </w:rPr>
              <w:t xml:space="preserve">Antimicrobial Resistance </w:t>
            </w:r>
            <w:r>
              <w:rPr>
                <w:szCs w:val="21"/>
              </w:rPr>
              <w:t>(AMR)</w:t>
            </w:r>
          </w:p>
          <w:p w14:paraId="66AABCB9" w14:textId="7DADB61A" w:rsidR="00BD6C76" w:rsidRPr="00BD6C76" w:rsidRDefault="00350CF8" w:rsidP="00AA0F18">
            <w:pPr>
              <w:widowControl/>
              <w:jc w:val="left"/>
              <w:rPr>
                <w:szCs w:val="21"/>
              </w:rPr>
            </w:pPr>
            <w:r w:rsidRPr="00350CF8">
              <w:rPr>
                <w:szCs w:val="21"/>
              </w:rPr>
              <w:t>https://researchmap.jp/read0161428</w:t>
            </w:r>
          </w:p>
        </w:tc>
        <w:tc>
          <w:tcPr>
            <w:tcW w:w="2545" w:type="dxa"/>
          </w:tcPr>
          <w:p w14:paraId="3F16E929" w14:textId="5687AD28" w:rsidR="00BD6C76" w:rsidRPr="00BD6C76" w:rsidRDefault="00BD6C76" w:rsidP="00AA0F18">
            <w:pPr>
              <w:widowControl/>
              <w:jc w:val="left"/>
              <w:rPr>
                <w:szCs w:val="21"/>
              </w:rPr>
            </w:pPr>
            <w:r w:rsidRPr="00BD6C76">
              <w:rPr>
                <w:szCs w:val="21"/>
              </w:rPr>
              <w:t>hiramats@oita-u.ac.jp</w:t>
            </w:r>
          </w:p>
        </w:tc>
      </w:tr>
      <w:tr w:rsidR="00BD6C76" w14:paraId="3FC859AE" w14:textId="77777777" w:rsidTr="00BD6C76">
        <w:tc>
          <w:tcPr>
            <w:tcW w:w="2831" w:type="dxa"/>
          </w:tcPr>
          <w:p w14:paraId="656A8B7B" w14:textId="7EDF3DD2" w:rsidR="00BD6C76" w:rsidRPr="00BD6C76" w:rsidRDefault="00BD6C76" w:rsidP="00AA0F18">
            <w:pPr>
              <w:widowControl/>
              <w:jc w:val="left"/>
              <w:rPr>
                <w:szCs w:val="21"/>
              </w:rPr>
            </w:pPr>
            <w:r>
              <w:rPr>
                <w:rFonts w:hint="eastAsia"/>
                <w:szCs w:val="21"/>
              </w:rPr>
              <w:t>N</w:t>
            </w:r>
            <w:r>
              <w:rPr>
                <w:szCs w:val="21"/>
              </w:rPr>
              <w:t xml:space="preserve">aoto </w:t>
            </w:r>
            <w:proofErr w:type="spellStart"/>
            <w:r>
              <w:rPr>
                <w:szCs w:val="21"/>
              </w:rPr>
              <w:t>Uemura</w:t>
            </w:r>
            <w:proofErr w:type="spellEnd"/>
          </w:p>
        </w:tc>
        <w:tc>
          <w:tcPr>
            <w:tcW w:w="3118" w:type="dxa"/>
          </w:tcPr>
          <w:p w14:paraId="4375E545" w14:textId="5F1C693C" w:rsidR="00BD6C76" w:rsidRPr="00BD6C76" w:rsidRDefault="00DB7D68" w:rsidP="00AA0F18">
            <w:pPr>
              <w:widowControl/>
              <w:jc w:val="left"/>
              <w:rPr>
                <w:szCs w:val="21"/>
              </w:rPr>
            </w:pPr>
            <w:r w:rsidRPr="00DB7D68">
              <w:rPr>
                <w:szCs w:val="21"/>
              </w:rPr>
              <w:t>Research and development of novel therapeutics and vaccines</w:t>
            </w:r>
          </w:p>
        </w:tc>
        <w:tc>
          <w:tcPr>
            <w:tcW w:w="2545" w:type="dxa"/>
          </w:tcPr>
          <w:p w14:paraId="1CE95E03" w14:textId="0C7F1E35" w:rsidR="00BD6C76" w:rsidRPr="00BD6C76" w:rsidRDefault="00BD6C76" w:rsidP="00AA0F18">
            <w:pPr>
              <w:widowControl/>
              <w:jc w:val="left"/>
              <w:rPr>
                <w:szCs w:val="21"/>
              </w:rPr>
            </w:pPr>
            <w:r w:rsidRPr="00BD6C76">
              <w:rPr>
                <w:szCs w:val="21"/>
              </w:rPr>
              <w:t>uemura@oita-u.ac.jp</w:t>
            </w:r>
          </w:p>
        </w:tc>
      </w:tr>
      <w:tr w:rsidR="00BD6C76" w14:paraId="69D125C6" w14:textId="77777777" w:rsidTr="00BD6C76">
        <w:tc>
          <w:tcPr>
            <w:tcW w:w="2831" w:type="dxa"/>
          </w:tcPr>
          <w:p w14:paraId="24D547DD" w14:textId="35B0FD1C" w:rsidR="00BD6C76" w:rsidRPr="00BD6C76" w:rsidRDefault="00BD6C76" w:rsidP="00AA0F18">
            <w:pPr>
              <w:widowControl/>
              <w:jc w:val="left"/>
              <w:rPr>
                <w:szCs w:val="21"/>
              </w:rPr>
            </w:pPr>
            <w:r>
              <w:rPr>
                <w:rFonts w:hint="eastAsia"/>
                <w:szCs w:val="21"/>
              </w:rPr>
              <w:t>M</w:t>
            </w:r>
            <w:r>
              <w:rPr>
                <w:szCs w:val="21"/>
              </w:rPr>
              <w:t>asao Ogata</w:t>
            </w:r>
          </w:p>
        </w:tc>
        <w:tc>
          <w:tcPr>
            <w:tcW w:w="3118" w:type="dxa"/>
          </w:tcPr>
          <w:p w14:paraId="6B0FE366" w14:textId="6CEBF006" w:rsidR="002D4185" w:rsidRDefault="002D4185" w:rsidP="00AA0F18">
            <w:pPr>
              <w:widowControl/>
              <w:jc w:val="left"/>
              <w:rPr>
                <w:szCs w:val="21"/>
              </w:rPr>
            </w:pPr>
            <w:r w:rsidRPr="002D4185">
              <w:rPr>
                <w:szCs w:val="21"/>
              </w:rPr>
              <w:t xml:space="preserve">Human </w:t>
            </w:r>
            <w:proofErr w:type="spellStart"/>
            <w:r w:rsidRPr="002D4185">
              <w:rPr>
                <w:szCs w:val="21"/>
              </w:rPr>
              <w:t>betaherpesvirus</w:t>
            </w:r>
            <w:proofErr w:type="spellEnd"/>
            <w:r w:rsidRPr="002D4185">
              <w:rPr>
                <w:szCs w:val="21"/>
              </w:rPr>
              <w:t xml:space="preserve"> 6B</w:t>
            </w:r>
            <w:r>
              <w:rPr>
                <w:szCs w:val="21"/>
              </w:rPr>
              <w:t xml:space="preserve">, </w:t>
            </w:r>
            <w:r w:rsidRPr="002D4185">
              <w:rPr>
                <w:szCs w:val="21"/>
              </w:rPr>
              <w:t xml:space="preserve">hematopoietic stem cell transplantation </w:t>
            </w:r>
            <w:r>
              <w:rPr>
                <w:szCs w:val="21"/>
              </w:rPr>
              <w:t>,</w:t>
            </w:r>
            <w:r w:rsidRPr="002D4185">
              <w:rPr>
                <w:szCs w:val="21"/>
              </w:rPr>
              <w:t>toxoplasmosis</w:t>
            </w:r>
          </w:p>
          <w:p w14:paraId="25329D96" w14:textId="4DE1D0B1" w:rsidR="00BD6C76" w:rsidRPr="00BD6C76" w:rsidRDefault="00350CF8" w:rsidP="00AA0F18">
            <w:pPr>
              <w:widowControl/>
              <w:jc w:val="left"/>
              <w:rPr>
                <w:szCs w:val="21"/>
              </w:rPr>
            </w:pPr>
            <w:r w:rsidRPr="00350CF8">
              <w:rPr>
                <w:szCs w:val="21"/>
              </w:rPr>
              <w:t>https://researchmap.jp/read0207324</w:t>
            </w:r>
          </w:p>
        </w:tc>
        <w:tc>
          <w:tcPr>
            <w:tcW w:w="2545" w:type="dxa"/>
          </w:tcPr>
          <w:p w14:paraId="21D45517" w14:textId="6D506EE3" w:rsidR="00BD6C76" w:rsidRPr="00BD6C76" w:rsidRDefault="00BD6C76" w:rsidP="00AA0F18">
            <w:pPr>
              <w:widowControl/>
              <w:jc w:val="left"/>
              <w:rPr>
                <w:szCs w:val="21"/>
              </w:rPr>
            </w:pPr>
            <w:r w:rsidRPr="00BD6C76">
              <w:rPr>
                <w:szCs w:val="21"/>
              </w:rPr>
              <w:t>mogata@oita-u.ac.jp</w:t>
            </w:r>
          </w:p>
        </w:tc>
      </w:tr>
      <w:tr w:rsidR="00BD6C76" w14:paraId="28FB711F" w14:textId="77777777" w:rsidTr="00BD6C76">
        <w:tc>
          <w:tcPr>
            <w:tcW w:w="2831" w:type="dxa"/>
          </w:tcPr>
          <w:p w14:paraId="0C5608FE" w14:textId="64D54FB2" w:rsidR="00BD6C76" w:rsidRPr="00BD6C76" w:rsidRDefault="00BD6C76" w:rsidP="00AA0F18">
            <w:pPr>
              <w:widowControl/>
              <w:jc w:val="left"/>
              <w:rPr>
                <w:szCs w:val="21"/>
              </w:rPr>
            </w:pPr>
            <w:r>
              <w:rPr>
                <w:rFonts w:hint="eastAsia"/>
                <w:szCs w:val="21"/>
              </w:rPr>
              <w:t>T</w:t>
            </w:r>
            <w:r>
              <w:rPr>
                <w:szCs w:val="21"/>
              </w:rPr>
              <w:t>akashi Kobayashi</w:t>
            </w:r>
          </w:p>
        </w:tc>
        <w:tc>
          <w:tcPr>
            <w:tcW w:w="3118" w:type="dxa"/>
          </w:tcPr>
          <w:p w14:paraId="5BA3A48E" w14:textId="46599356" w:rsidR="00BD6C76" w:rsidRPr="00BD6C76" w:rsidRDefault="00D800D5" w:rsidP="00D800D5">
            <w:pPr>
              <w:widowControl/>
              <w:jc w:val="left"/>
              <w:rPr>
                <w:szCs w:val="21"/>
              </w:rPr>
            </w:pPr>
            <w:r w:rsidRPr="00D800D5">
              <w:rPr>
                <w:szCs w:val="21"/>
              </w:rPr>
              <w:t>Immunology</w:t>
            </w:r>
            <w:r>
              <w:rPr>
                <w:szCs w:val="21"/>
              </w:rPr>
              <w:t xml:space="preserve">, </w:t>
            </w:r>
            <w:r w:rsidRPr="00D800D5">
              <w:rPr>
                <w:szCs w:val="21"/>
              </w:rPr>
              <w:t>Parasitology</w:t>
            </w:r>
          </w:p>
        </w:tc>
        <w:tc>
          <w:tcPr>
            <w:tcW w:w="2545" w:type="dxa"/>
          </w:tcPr>
          <w:p w14:paraId="2FECC2D7" w14:textId="664D0769" w:rsidR="00BD6C76" w:rsidRPr="00BD6C76" w:rsidRDefault="00BD6C76" w:rsidP="00AA0F18">
            <w:pPr>
              <w:widowControl/>
              <w:jc w:val="left"/>
              <w:rPr>
                <w:szCs w:val="21"/>
              </w:rPr>
            </w:pPr>
            <w:r w:rsidRPr="002572D1">
              <w:rPr>
                <w:szCs w:val="21"/>
              </w:rPr>
              <w:t>kansen@oita-u.ac.jp</w:t>
            </w:r>
          </w:p>
        </w:tc>
      </w:tr>
      <w:tr w:rsidR="00BD6C76" w14:paraId="363669D8" w14:textId="77777777" w:rsidTr="00BD6C76">
        <w:tc>
          <w:tcPr>
            <w:tcW w:w="2831" w:type="dxa"/>
          </w:tcPr>
          <w:p w14:paraId="443C61A7" w14:textId="3035127D" w:rsidR="00BD6C76" w:rsidRPr="00BD6C76" w:rsidRDefault="00BD6C76" w:rsidP="00AA0F18">
            <w:pPr>
              <w:widowControl/>
              <w:jc w:val="left"/>
              <w:rPr>
                <w:szCs w:val="21"/>
              </w:rPr>
            </w:pPr>
            <w:r>
              <w:rPr>
                <w:rFonts w:hint="eastAsia"/>
                <w:szCs w:val="21"/>
              </w:rPr>
              <w:t>E</w:t>
            </w:r>
            <w:r>
              <w:rPr>
                <w:szCs w:val="21"/>
              </w:rPr>
              <w:t xml:space="preserve">mi </w:t>
            </w:r>
            <w:proofErr w:type="spellStart"/>
            <w:r>
              <w:rPr>
                <w:szCs w:val="21"/>
              </w:rPr>
              <w:t>Hifumi</w:t>
            </w:r>
            <w:proofErr w:type="spellEnd"/>
          </w:p>
        </w:tc>
        <w:tc>
          <w:tcPr>
            <w:tcW w:w="3118" w:type="dxa"/>
          </w:tcPr>
          <w:p w14:paraId="69BFEC81" w14:textId="092E1E41" w:rsidR="00D800D5" w:rsidRDefault="00D800D5" w:rsidP="00AA0F18">
            <w:pPr>
              <w:widowControl/>
              <w:jc w:val="left"/>
              <w:rPr>
                <w:szCs w:val="21"/>
              </w:rPr>
            </w:pPr>
            <w:r w:rsidRPr="00D800D5">
              <w:rPr>
                <w:szCs w:val="21"/>
              </w:rPr>
              <w:t>Life science, biotechnology, antibody engineering</w:t>
            </w:r>
          </w:p>
          <w:p w14:paraId="5B7B0FDE" w14:textId="75C38B32" w:rsidR="00BD6C76" w:rsidRPr="00BD6C76" w:rsidRDefault="00DB7D68" w:rsidP="00AA0F18">
            <w:pPr>
              <w:widowControl/>
              <w:jc w:val="left"/>
              <w:rPr>
                <w:szCs w:val="21"/>
              </w:rPr>
            </w:pPr>
            <w:r w:rsidRPr="00DB7D68">
              <w:rPr>
                <w:szCs w:val="21"/>
              </w:rPr>
              <w:t>https://researchmap.jp/hfmread0622</w:t>
            </w:r>
          </w:p>
        </w:tc>
        <w:tc>
          <w:tcPr>
            <w:tcW w:w="2545" w:type="dxa"/>
          </w:tcPr>
          <w:p w14:paraId="1B1CAD70" w14:textId="431FD461" w:rsidR="00BD6C76" w:rsidRPr="00BD6C76" w:rsidRDefault="00BD6C76" w:rsidP="00AA0F18">
            <w:pPr>
              <w:widowControl/>
              <w:jc w:val="left"/>
              <w:rPr>
                <w:szCs w:val="21"/>
              </w:rPr>
            </w:pPr>
            <w:r w:rsidRPr="00BD6C76">
              <w:rPr>
                <w:szCs w:val="21"/>
              </w:rPr>
              <w:t>e-hifumi@oita-u.ac.jp</w:t>
            </w:r>
          </w:p>
        </w:tc>
      </w:tr>
      <w:tr w:rsidR="00BD6C76" w14:paraId="7520C746" w14:textId="77777777" w:rsidTr="00BD6C76">
        <w:tc>
          <w:tcPr>
            <w:tcW w:w="2831" w:type="dxa"/>
          </w:tcPr>
          <w:p w14:paraId="0C49BBDA" w14:textId="4084ECC1" w:rsidR="00BD6C76" w:rsidRPr="00BD6C76" w:rsidRDefault="00BD6C76" w:rsidP="00AA0F18">
            <w:pPr>
              <w:widowControl/>
              <w:jc w:val="left"/>
              <w:rPr>
                <w:szCs w:val="21"/>
              </w:rPr>
            </w:pPr>
            <w:proofErr w:type="spellStart"/>
            <w:r>
              <w:rPr>
                <w:rFonts w:hint="eastAsia"/>
                <w:szCs w:val="21"/>
              </w:rPr>
              <w:t>H</w:t>
            </w:r>
            <w:r>
              <w:rPr>
                <w:szCs w:val="21"/>
              </w:rPr>
              <w:t>idekatsu</w:t>
            </w:r>
            <w:proofErr w:type="spellEnd"/>
            <w:r>
              <w:rPr>
                <w:szCs w:val="21"/>
              </w:rPr>
              <w:t xml:space="preserve"> </w:t>
            </w:r>
            <w:proofErr w:type="spellStart"/>
            <w:r>
              <w:rPr>
                <w:szCs w:val="21"/>
              </w:rPr>
              <w:t>Iha</w:t>
            </w:r>
            <w:proofErr w:type="spellEnd"/>
          </w:p>
        </w:tc>
        <w:tc>
          <w:tcPr>
            <w:tcW w:w="3118" w:type="dxa"/>
          </w:tcPr>
          <w:p w14:paraId="691CAD40" w14:textId="6EAA74E9" w:rsidR="00D800D5" w:rsidRDefault="00D800D5" w:rsidP="00D800D5">
            <w:pPr>
              <w:widowControl/>
              <w:jc w:val="left"/>
              <w:rPr>
                <w:szCs w:val="21"/>
              </w:rPr>
            </w:pPr>
            <w:r w:rsidRPr="00D800D5">
              <w:rPr>
                <w:szCs w:val="21"/>
              </w:rPr>
              <w:t>Molecular oncology</w:t>
            </w:r>
            <w:r>
              <w:rPr>
                <w:szCs w:val="21"/>
              </w:rPr>
              <w:t xml:space="preserve">, </w:t>
            </w:r>
            <w:r w:rsidRPr="00D800D5">
              <w:rPr>
                <w:szCs w:val="21"/>
              </w:rPr>
              <w:t>Immunobiology</w:t>
            </w:r>
          </w:p>
          <w:p w14:paraId="03B84535" w14:textId="494B4ED9" w:rsidR="00BD6C76" w:rsidRPr="00BD6C76" w:rsidRDefault="00DB7D68" w:rsidP="00AA0F18">
            <w:pPr>
              <w:widowControl/>
              <w:jc w:val="left"/>
              <w:rPr>
                <w:szCs w:val="21"/>
              </w:rPr>
            </w:pPr>
            <w:r w:rsidRPr="00DB7D68">
              <w:rPr>
                <w:szCs w:val="21"/>
              </w:rPr>
              <w:t>https://researchmap.jp/Hidekatsu_Iha</w:t>
            </w:r>
          </w:p>
        </w:tc>
        <w:tc>
          <w:tcPr>
            <w:tcW w:w="2545" w:type="dxa"/>
          </w:tcPr>
          <w:p w14:paraId="4F43BFC5" w14:textId="113B2B8B" w:rsidR="00BD6C76" w:rsidRPr="00BD6C76" w:rsidRDefault="00BD6C76" w:rsidP="00AA0F18">
            <w:pPr>
              <w:widowControl/>
              <w:jc w:val="left"/>
              <w:rPr>
                <w:szCs w:val="21"/>
              </w:rPr>
            </w:pPr>
            <w:r w:rsidRPr="002572D1">
              <w:rPr>
                <w:szCs w:val="21"/>
              </w:rPr>
              <w:t>hiha@oita-u.ac.jp</w:t>
            </w:r>
          </w:p>
        </w:tc>
      </w:tr>
      <w:tr w:rsidR="00BD6C76" w14:paraId="0A3C4F51" w14:textId="77777777" w:rsidTr="00BD6C76">
        <w:tc>
          <w:tcPr>
            <w:tcW w:w="2831" w:type="dxa"/>
          </w:tcPr>
          <w:p w14:paraId="24CDD204" w14:textId="335F13A6" w:rsidR="00BD6C76" w:rsidRPr="00BD6C76" w:rsidRDefault="00BD6C76" w:rsidP="00AA0F18">
            <w:pPr>
              <w:widowControl/>
              <w:jc w:val="left"/>
              <w:rPr>
                <w:szCs w:val="21"/>
              </w:rPr>
            </w:pPr>
            <w:proofErr w:type="spellStart"/>
            <w:r>
              <w:rPr>
                <w:rFonts w:hint="eastAsia"/>
                <w:szCs w:val="21"/>
              </w:rPr>
              <w:t>K</w:t>
            </w:r>
            <w:r>
              <w:rPr>
                <w:szCs w:val="21"/>
              </w:rPr>
              <w:t>ousaku</w:t>
            </w:r>
            <w:proofErr w:type="spellEnd"/>
            <w:r>
              <w:rPr>
                <w:szCs w:val="21"/>
              </w:rPr>
              <w:t xml:space="preserve"> Komiya</w:t>
            </w:r>
          </w:p>
        </w:tc>
        <w:tc>
          <w:tcPr>
            <w:tcW w:w="3118" w:type="dxa"/>
          </w:tcPr>
          <w:p w14:paraId="06FEAA6A" w14:textId="4FA9C574" w:rsidR="00BD6C76" w:rsidRPr="00BD6C76" w:rsidRDefault="00D800D5" w:rsidP="00D800D5">
            <w:pPr>
              <w:widowControl/>
              <w:jc w:val="left"/>
              <w:rPr>
                <w:szCs w:val="21"/>
              </w:rPr>
            </w:pPr>
            <w:r w:rsidRPr="00D800D5">
              <w:rPr>
                <w:szCs w:val="21"/>
              </w:rPr>
              <w:t>pulmonary tuberculosis</w:t>
            </w:r>
            <w:r>
              <w:rPr>
                <w:szCs w:val="21"/>
              </w:rPr>
              <w:t xml:space="preserve">, </w:t>
            </w:r>
            <w:r w:rsidRPr="00D800D5">
              <w:rPr>
                <w:szCs w:val="21"/>
              </w:rPr>
              <w:t xml:space="preserve">Nontuberculous </w:t>
            </w:r>
            <w:proofErr w:type="spellStart"/>
            <w:r w:rsidRPr="00D800D5">
              <w:rPr>
                <w:szCs w:val="21"/>
              </w:rPr>
              <w:t>mycobacteriosis</w:t>
            </w:r>
            <w:proofErr w:type="spellEnd"/>
          </w:p>
        </w:tc>
        <w:tc>
          <w:tcPr>
            <w:tcW w:w="2545" w:type="dxa"/>
          </w:tcPr>
          <w:p w14:paraId="72DC5881" w14:textId="727BCA3F" w:rsidR="00BD6C76" w:rsidRPr="00BD6C76" w:rsidRDefault="00BD6C76" w:rsidP="00AA0F18">
            <w:pPr>
              <w:widowControl/>
              <w:jc w:val="left"/>
              <w:rPr>
                <w:szCs w:val="21"/>
              </w:rPr>
            </w:pPr>
            <w:r w:rsidRPr="00BD6C76">
              <w:rPr>
                <w:szCs w:val="21"/>
              </w:rPr>
              <w:t>komiyakh1@oita-u.ac.jp</w:t>
            </w:r>
          </w:p>
        </w:tc>
      </w:tr>
    </w:tbl>
    <w:p w14:paraId="1F211EA4" w14:textId="77777777" w:rsidR="00920789" w:rsidRDefault="00920789" w:rsidP="00AA0F18">
      <w:pPr>
        <w:widowControl/>
        <w:snapToGrid w:val="0"/>
        <w:jc w:val="left"/>
        <w:rPr>
          <w:b/>
          <w:bCs/>
        </w:rPr>
      </w:pPr>
    </w:p>
    <w:p w14:paraId="4AF8EDD4" w14:textId="77777777" w:rsidR="00920789" w:rsidRDefault="00920789" w:rsidP="00AA0F18">
      <w:pPr>
        <w:widowControl/>
        <w:snapToGrid w:val="0"/>
        <w:jc w:val="left"/>
        <w:rPr>
          <w:b/>
          <w:bCs/>
        </w:rPr>
      </w:pPr>
    </w:p>
    <w:p w14:paraId="6DB92E28" w14:textId="54A14C4C" w:rsidR="00AA0F18" w:rsidRPr="00AC3A94" w:rsidRDefault="00AC3A94" w:rsidP="00AA0F18">
      <w:pPr>
        <w:widowControl/>
        <w:snapToGrid w:val="0"/>
        <w:jc w:val="left"/>
        <w:rPr>
          <w:b/>
          <w:bCs/>
        </w:rPr>
      </w:pPr>
      <w:r w:rsidRPr="00AC3A94">
        <w:rPr>
          <w:b/>
          <w:bCs/>
        </w:rPr>
        <w:lastRenderedPageBreak/>
        <w:t>&lt;Main Facilities&gt;</w:t>
      </w:r>
    </w:p>
    <w:p w14:paraId="0F854B00" w14:textId="5570714E" w:rsidR="00AC3A94" w:rsidRDefault="00AC3A94" w:rsidP="00AA0F18">
      <w:pPr>
        <w:widowControl/>
        <w:snapToGrid w:val="0"/>
        <w:jc w:val="left"/>
      </w:pPr>
      <w:r w:rsidRPr="00AC3A94">
        <w:t>Light sheet fluorescence microscope</w:t>
      </w:r>
      <w:r>
        <w:t xml:space="preserve">, </w:t>
      </w:r>
      <w:r w:rsidRPr="00AC3A94">
        <w:t>Confocal laser scanning microscope</w:t>
      </w:r>
      <w:r>
        <w:t xml:space="preserve">, Digital PCR, </w:t>
      </w:r>
      <w:r w:rsidRPr="00AC3A94">
        <w:t>Next generation sequencer</w:t>
      </w:r>
      <w:r>
        <w:t xml:space="preserve">(Long read, Short read), </w:t>
      </w:r>
      <w:r w:rsidRPr="00AC3A94">
        <w:t xml:space="preserve">Single Cell </w:t>
      </w:r>
      <w:r w:rsidR="005D5B3E">
        <w:t>analysis system</w:t>
      </w:r>
      <w:r w:rsidRPr="00AC3A94">
        <w:rPr>
          <w:rFonts w:hint="eastAsia"/>
        </w:rPr>
        <w:t>（1</w:t>
      </w:r>
      <w:r w:rsidRPr="00AC3A94">
        <w:t>0x Genomics</w:t>
      </w:r>
      <w:r w:rsidRPr="00AC3A94">
        <w:rPr>
          <w:rFonts w:hint="eastAsia"/>
        </w:rPr>
        <w:t xml:space="preserve">　C</w:t>
      </w:r>
      <w:r w:rsidRPr="00AC3A94">
        <w:t xml:space="preserve">hromium </w:t>
      </w:r>
      <w:proofErr w:type="spellStart"/>
      <w:r w:rsidRPr="00AC3A94">
        <w:t>iX</w:t>
      </w:r>
      <w:proofErr w:type="spellEnd"/>
      <w:r w:rsidRPr="00AC3A94">
        <w:rPr>
          <w:rFonts w:hint="eastAsia"/>
        </w:rPr>
        <w:t>）</w:t>
      </w:r>
      <w:r w:rsidR="005D5B3E">
        <w:rPr>
          <w:rFonts w:hint="eastAsia"/>
        </w:rPr>
        <w:t>,</w:t>
      </w:r>
      <w:r w:rsidR="005D5B3E">
        <w:t xml:space="preserve"> </w:t>
      </w:r>
      <w:r w:rsidR="00345975">
        <w:t>E</w:t>
      </w:r>
      <w:r w:rsidR="00345975" w:rsidRPr="00345975">
        <w:t>lectrophoresis</w:t>
      </w:r>
      <w:r w:rsidR="00345975">
        <w:t xml:space="preserve"> system(</w:t>
      </w:r>
      <w:r w:rsidR="005D5B3E" w:rsidRPr="005D5B3E">
        <w:t>PCR-based ORF Typing</w:t>
      </w:r>
      <w:r w:rsidR="00345975">
        <w:t>)</w:t>
      </w:r>
      <w:r w:rsidR="005D5B3E">
        <w:t xml:space="preserve">, </w:t>
      </w:r>
      <w:r w:rsidR="005D5B3E" w:rsidRPr="005D5B3E">
        <w:t>Biomolecular Interaction Analysis System</w:t>
      </w:r>
    </w:p>
    <w:p w14:paraId="16DAFAC8" w14:textId="77777777" w:rsidR="00AC3A94" w:rsidRPr="00AC3A94" w:rsidRDefault="00AC3A94" w:rsidP="00AA0F18">
      <w:pPr>
        <w:widowControl/>
        <w:snapToGrid w:val="0"/>
        <w:jc w:val="left"/>
      </w:pPr>
    </w:p>
    <w:p w14:paraId="5AC3B17D" w14:textId="04AC3730" w:rsidR="00345975" w:rsidRDefault="00345975" w:rsidP="00FE67E4">
      <w:pPr>
        <w:widowControl/>
        <w:snapToGrid w:val="0"/>
        <w:ind w:left="1236" w:hangingChars="600" w:hanging="1236"/>
        <w:jc w:val="left"/>
        <w:rPr>
          <w:b/>
          <w:bCs/>
        </w:rPr>
      </w:pPr>
      <w:r w:rsidRPr="00345975">
        <w:rPr>
          <w:rFonts w:hint="eastAsia"/>
          <w:b/>
          <w:bCs/>
        </w:rPr>
        <w:t>&lt;</w:t>
      </w:r>
      <w:r w:rsidRPr="00345975">
        <w:rPr>
          <w:b/>
          <w:bCs/>
        </w:rPr>
        <w:t xml:space="preserve"> Pathogens&gt;</w:t>
      </w:r>
    </w:p>
    <w:p w14:paraId="5DCDE7A1" w14:textId="0CC512C7" w:rsidR="00345975" w:rsidRDefault="00345975" w:rsidP="00FE67E4">
      <w:pPr>
        <w:widowControl/>
        <w:snapToGrid w:val="0"/>
        <w:ind w:left="1260" w:hangingChars="600" w:hanging="1260"/>
        <w:jc w:val="left"/>
      </w:pPr>
      <w:r w:rsidRPr="00345975">
        <w:t>Bacteria: H. pylori, dysentery bacillus, (Mycobacterium tuberculosis)</w:t>
      </w:r>
    </w:p>
    <w:p w14:paraId="3B53098D" w14:textId="125EB16E" w:rsidR="00357550" w:rsidRPr="00920789" w:rsidRDefault="00345975" w:rsidP="00920789">
      <w:pPr>
        <w:widowControl/>
        <w:snapToGrid w:val="0"/>
        <w:ind w:left="1260" w:hangingChars="600" w:hanging="1260"/>
        <w:jc w:val="left"/>
        <w:rPr>
          <w:rFonts w:hint="eastAsia"/>
        </w:rPr>
      </w:pPr>
      <w:r w:rsidRPr="00345975">
        <w:t>Viruses: rabies virus, mosquito-borne viruses (dengue virus, Zika virus, chikungunya virus)</w:t>
      </w:r>
    </w:p>
    <w:sectPr w:rsidR="00357550" w:rsidRPr="00920789" w:rsidSect="00BC76A6">
      <w:headerReference w:type="first" r:id="rId12"/>
      <w:pgSz w:w="11906" w:h="16838"/>
      <w:pgMar w:top="1985" w:right="1701" w:bottom="1276" w:left="170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E278" w14:textId="77777777" w:rsidR="00697E8C" w:rsidRDefault="00697E8C" w:rsidP="00346A30">
      <w:r>
        <w:separator/>
      </w:r>
    </w:p>
  </w:endnote>
  <w:endnote w:type="continuationSeparator" w:id="0">
    <w:p w14:paraId="0E1EA67C" w14:textId="77777777" w:rsidR="00697E8C" w:rsidRDefault="00697E8C" w:rsidP="0034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F282" w14:textId="77777777" w:rsidR="00697E8C" w:rsidRDefault="00697E8C" w:rsidP="00346A30">
      <w:r>
        <w:separator/>
      </w:r>
    </w:p>
  </w:footnote>
  <w:footnote w:type="continuationSeparator" w:id="0">
    <w:p w14:paraId="61627BD2" w14:textId="77777777" w:rsidR="00697E8C" w:rsidRDefault="00697E8C" w:rsidP="0034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B89E" w14:textId="65CC9D40" w:rsidR="00252711" w:rsidRPr="00252711" w:rsidRDefault="00252711">
    <w:pPr>
      <w:pStyle w:val="a7"/>
      <w:rPr>
        <w:b/>
        <w:bCs/>
        <w:sz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11DD"/>
    <w:multiLevelType w:val="hybridMultilevel"/>
    <w:tmpl w:val="8BB4E3A0"/>
    <w:lvl w:ilvl="0" w:tplc="D1E8457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F3B39"/>
    <w:multiLevelType w:val="hybridMultilevel"/>
    <w:tmpl w:val="5AF0291A"/>
    <w:lvl w:ilvl="0" w:tplc="BAECA422">
      <w:start w:val="1"/>
      <w:numFmt w:val="decimalFullWidth"/>
      <w:lvlText w:val="（%1）"/>
      <w:lvlJc w:val="left"/>
      <w:pPr>
        <w:ind w:left="1200" w:hanging="7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F86F3F"/>
    <w:multiLevelType w:val="hybridMultilevel"/>
    <w:tmpl w:val="15F4BA00"/>
    <w:lvl w:ilvl="0" w:tplc="A68486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17277E"/>
    <w:multiLevelType w:val="hybridMultilevel"/>
    <w:tmpl w:val="673CF540"/>
    <w:lvl w:ilvl="0" w:tplc="42CA8DD2">
      <w:start w:val="1"/>
      <w:numFmt w:val="decimalFullWidth"/>
      <w:lvlText w:val="%1．"/>
      <w:lvlJc w:val="left"/>
      <w:pPr>
        <w:ind w:left="480" w:hanging="4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223FD"/>
    <w:multiLevelType w:val="hybridMultilevel"/>
    <w:tmpl w:val="FACABA3E"/>
    <w:lvl w:ilvl="0" w:tplc="E26E5130">
      <w:start w:val="2"/>
      <w:numFmt w:val="decimalFullWidth"/>
      <w:lvlText w:val="%1．"/>
      <w:lvlJc w:val="left"/>
      <w:pPr>
        <w:ind w:left="855" w:hanging="4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363195C"/>
    <w:multiLevelType w:val="hybridMultilevel"/>
    <w:tmpl w:val="80C81960"/>
    <w:lvl w:ilvl="0" w:tplc="7A8E2486">
      <w:start w:val="1"/>
      <w:numFmt w:val="upperRoman"/>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6A46A70"/>
    <w:multiLevelType w:val="hybridMultilevel"/>
    <w:tmpl w:val="1C4AA12A"/>
    <w:lvl w:ilvl="0" w:tplc="51C20278">
      <w:start w:val="1"/>
      <w:numFmt w:val="upperRoman"/>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defaultTabStop w:val="840"/>
  <w:drawingGridHorizontalSpacing w:val="105"/>
  <w:drawingGridVerticalSpacing w:val="3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C0"/>
    <w:rsid w:val="000043C3"/>
    <w:rsid w:val="00005334"/>
    <w:rsid w:val="00006885"/>
    <w:rsid w:val="00010D7E"/>
    <w:rsid w:val="00011F83"/>
    <w:rsid w:val="00012ED6"/>
    <w:rsid w:val="00036899"/>
    <w:rsid w:val="0004189E"/>
    <w:rsid w:val="00043021"/>
    <w:rsid w:val="00055794"/>
    <w:rsid w:val="0006397C"/>
    <w:rsid w:val="0008034A"/>
    <w:rsid w:val="00083BC0"/>
    <w:rsid w:val="000A2C8B"/>
    <w:rsid w:val="000B1024"/>
    <w:rsid w:val="000C6F89"/>
    <w:rsid w:val="000D4A69"/>
    <w:rsid w:val="000D677C"/>
    <w:rsid w:val="000E03B4"/>
    <w:rsid w:val="000E1A9F"/>
    <w:rsid w:val="000E77A4"/>
    <w:rsid w:val="000F7B72"/>
    <w:rsid w:val="00113F97"/>
    <w:rsid w:val="0012220A"/>
    <w:rsid w:val="001302F0"/>
    <w:rsid w:val="00135438"/>
    <w:rsid w:val="00142377"/>
    <w:rsid w:val="00142951"/>
    <w:rsid w:val="00145540"/>
    <w:rsid w:val="00151F1A"/>
    <w:rsid w:val="00154092"/>
    <w:rsid w:val="00155FCC"/>
    <w:rsid w:val="0016353F"/>
    <w:rsid w:val="00166DC3"/>
    <w:rsid w:val="00172672"/>
    <w:rsid w:val="00174B77"/>
    <w:rsid w:val="001D18DC"/>
    <w:rsid w:val="001D1E63"/>
    <w:rsid w:val="001D1ECA"/>
    <w:rsid w:val="0021335F"/>
    <w:rsid w:val="0022197E"/>
    <w:rsid w:val="00234D76"/>
    <w:rsid w:val="002434C7"/>
    <w:rsid w:val="00252711"/>
    <w:rsid w:val="00256205"/>
    <w:rsid w:val="00256C13"/>
    <w:rsid w:val="002572D1"/>
    <w:rsid w:val="00264746"/>
    <w:rsid w:val="00270607"/>
    <w:rsid w:val="00285EBA"/>
    <w:rsid w:val="002907CA"/>
    <w:rsid w:val="002946BF"/>
    <w:rsid w:val="0029693F"/>
    <w:rsid w:val="002A2C72"/>
    <w:rsid w:val="002A2DCE"/>
    <w:rsid w:val="002C51A6"/>
    <w:rsid w:val="002D33E8"/>
    <w:rsid w:val="002D4185"/>
    <w:rsid w:val="002D4C00"/>
    <w:rsid w:val="002D6FD6"/>
    <w:rsid w:val="002E5BFC"/>
    <w:rsid w:val="002F7680"/>
    <w:rsid w:val="003049ED"/>
    <w:rsid w:val="0031339A"/>
    <w:rsid w:val="00325FDB"/>
    <w:rsid w:val="00326492"/>
    <w:rsid w:val="00327828"/>
    <w:rsid w:val="00331FB9"/>
    <w:rsid w:val="00333BEB"/>
    <w:rsid w:val="0034168D"/>
    <w:rsid w:val="00341EA7"/>
    <w:rsid w:val="00345873"/>
    <w:rsid w:val="00345975"/>
    <w:rsid w:val="00346A30"/>
    <w:rsid w:val="0035055F"/>
    <w:rsid w:val="00350CF8"/>
    <w:rsid w:val="00357550"/>
    <w:rsid w:val="0037667F"/>
    <w:rsid w:val="00380EBB"/>
    <w:rsid w:val="0039646F"/>
    <w:rsid w:val="00397B66"/>
    <w:rsid w:val="003A28B3"/>
    <w:rsid w:val="003A648D"/>
    <w:rsid w:val="003A6803"/>
    <w:rsid w:val="003A7E98"/>
    <w:rsid w:val="003B10BB"/>
    <w:rsid w:val="003B31BF"/>
    <w:rsid w:val="003B3DED"/>
    <w:rsid w:val="003B4FBF"/>
    <w:rsid w:val="003C17E7"/>
    <w:rsid w:val="003D78AA"/>
    <w:rsid w:val="003E457C"/>
    <w:rsid w:val="003E6FD6"/>
    <w:rsid w:val="003E7EF5"/>
    <w:rsid w:val="003F63B4"/>
    <w:rsid w:val="00402BD7"/>
    <w:rsid w:val="00411D85"/>
    <w:rsid w:val="00421375"/>
    <w:rsid w:val="00430F56"/>
    <w:rsid w:val="00431B74"/>
    <w:rsid w:val="0043443B"/>
    <w:rsid w:val="00434E8D"/>
    <w:rsid w:val="004402DA"/>
    <w:rsid w:val="00443D6D"/>
    <w:rsid w:val="00451591"/>
    <w:rsid w:val="0045330A"/>
    <w:rsid w:val="004735D6"/>
    <w:rsid w:val="004744E8"/>
    <w:rsid w:val="00477A7A"/>
    <w:rsid w:val="00486900"/>
    <w:rsid w:val="004900DF"/>
    <w:rsid w:val="004927F5"/>
    <w:rsid w:val="004977A5"/>
    <w:rsid w:val="004A3C6B"/>
    <w:rsid w:val="004B7F16"/>
    <w:rsid w:val="004C04C5"/>
    <w:rsid w:val="004C05B5"/>
    <w:rsid w:val="004C7AC9"/>
    <w:rsid w:val="004D0487"/>
    <w:rsid w:val="004E1E11"/>
    <w:rsid w:val="004E37C3"/>
    <w:rsid w:val="004E792F"/>
    <w:rsid w:val="00505BFC"/>
    <w:rsid w:val="00511C15"/>
    <w:rsid w:val="0051672A"/>
    <w:rsid w:val="00516EAD"/>
    <w:rsid w:val="00524E85"/>
    <w:rsid w:val="00526319"/>
    <w:rsid w:val="00527716"/>
    <w:rsid w:val="005310E9"/>
    <w:rsid w:val="00532834"/>
    <w:rsid w:val="00567109"/>
    <w:rsid w:val="0057126F"/>
    <w:rsid w:val="00576197"/>
    <w:rsid w:val="0058556F"/>
    <w:rsid w:val="00586224"/>
    <w:rsid w:val="00594182"/>
    <w:rsid w:val="005B41C3"/>
    <w:rsid w:val="005B6442"/>
    <w:rsid w:val="005C0E1A"/>
    <w:rsid w:val="005C6B35"/>
    <w:rsid w:val="005D0D70"/>
    <w:rsid w:val="005D212E"/>
    <w:rsid w:val="005D5074"/>
    <w:rsid w:val="005D5B3E"/>
    <w:rsid w:val="005E3389"/>
    <w:rsid w:val="005F0815"/>
    <w:rsid w:val="005F1DCC"/>
    <w:rsid w:val="00610E28"/>
    <w:rsid w:val="00616440"/>
    <w:rsid w:val="00625924"/>
    <w:rsid w:val="0062651C"/>
    <w:rsid w:val="006333FE"/>
    <w:rsid w:val="00640BAB"/>
    <w:rsid w:val="006730D8"/>
    <w:rsid w:val="00680DBB"/>
    <w:rsid w:val="006875C9"/>
    <w:rsid w:val="00692402"/>
    <w:rsid w:val="00693E8F"/>
    <w:rsid w:val="00697E8C"/>
    <w:rsid w:val="006A0F7B"/>
    <w:rsid w:val="006A475E"/>
    <w:rsid w:val="006C27B5"/>
    <w:rsid w:val="006D2487"/>
    <w:rsid w:val="006D27E2"/>
    <w:rsid w:val="006E05A9"/>
    <w:rsid w:val="006E2D3E"/>
    <w:rsid w:val="006E50F8"/>
    <w:rsid w:val="006F5111"/>
    <w:rsid w:val="006F54E0"/>
    <w:rsid w:val="006F5EF4"/>
    <w:rsid w:val="007039B7"/>
    <w:rsid w:val="00707D47"/>
    <w:rsid w:val="007204B0"/>
    <w:rsid w:val="00723E45"/>
    <w:rsid w:val="00734B2A"/>
    <w:rsid w:val="00740D84"/>
    <w:rsid w:val="00740E0B"/>
    <w:rsid w:val="00742AA2"/>
    <w:rsid w:val="00756413"/>
    <w:rsid w:val="00761E13"/>
    <w:rsid w:val="0076239E"/>
    <w:rsid w:val="00765398"/>
    <w:rsid w:val="00776F64"/>
    <w:rsid w:val="007821D9"/>
    <w:rsid w:val="007832E2"/>
    <w:rsid w:val="007836A2"/>
    <w:rsid w:val="007858CF"/>
    <w:rsid w:val="00786196"/>
    <w:rsid w:val="007A0D13"/>
    <w:rsid w:val="007A6F8D"/>
    <w:rsid w:val="007A7D96"/>
    <w:rsid w:val="007B2098"/>
    <w:rsid w:val="007B59B1"/>
    <w:rsid w:val="007B5D20"/>
    <w:rsid w:val="007D6C35"/>
    <w:rsid w:val="007E10F2"/>
    <w:rsid w:val="007E51D7"/>
    <w:rsid w:val="007E7B06"/>
    <w:rsid w:val="007F11E4"/>
    <w:rsid w:val="007F39E7"/>
    <w:rsid w:val="008051A2"/>
    <w:rsid w:val="00807DC6"/>
    <w:rsid w:val="008146AB"/>
    <w:rsid w:val="00820D07"/>
    <w:rsid w:val="00827CDB"/>
    <w:rsid w:val="008308E0"/>
    <w:rsid w:val="00833DFE"/>
    <w:rsid w:val="008347A0"/>
    <w:rsid w:val="008435E4"/>
    <w:rsid w:val="00853137"/>
    <w:rsid w:val="00865100"/>
    <w:rsid w:val="00867260"/>
    <w:rsid w:val="0087049E"/>
    <w:rsid w:val="00874D24"/>
    <w:rsid w:val="008767B0"/>
    <w:rsid w:val="00892364"/>
    <w:rsid w:val="008A2C97"/>
    <w:rsid w:val="008A7066"/>
    <w:rsid w:val="008A7FC2"/>
    <w:rsid w:val="008B36BF"/>
    <w:rsid w:val="008B6822"/>
    <w:rsid w:val="008C04B4"/>
    <w:rsid w:val="008D2CB4"/>
    <w:rsid w:val="008D4B41"/>
    <w:rsid w:val="008E079F"/>
    <w:rsid w:val="008F1F8A"/>
    <w:rsid w:val="0090072E"/>
    <w:rsid w:val="00920789"/>
    <w:rsid w:val="00943170"/>
    <w:rsid w:val="00946C2C"/>
    <w:rsid w:val="00970030"/>
    <w:rsid w:val="00982CA1"/>
    <w:rsid w:val="00997922"/>
    <w:rsid w:val="009A06B8"/>
    <w:rsid w:val="009A6A5C"/>
    <w:rsid w:val="009B5804"/>
    <w:rsid w:val="009C1D38"/>
    <w:rsid w:val="009C2500"/>
    <w:rsid w:val="009C44DF"/>
    <w:rsid w:val="009C67A7"/>
    <w:rsid w:val="009D05AC"/>
    <w:rsid w:val="009D12B0"/>
    <w:rsid w:val="009E164D"/>
    <w:rsid w:val="009E5E12"/>
    <w:rsid w:val="009F428A"/>
    <w:rsid w:val="009F5B1F"/>
    <w:rsid w:val="009F6119"/>
    <w:rsid w:val="009F66E5"/>
    <w:rsid w:val="00A01695"/>
    <w:rsid w:val="00A0343A"/>
    <w:rsid w:val="00A03885"/>
    <w:rsid w:val="00A10975"/>
    <w:rsid w:val="00A11D34"/>
    <w:rsid w:val="00A156B2"/>
    <w:rsid w:val="00A20849"/>
    <w:rsid w:val="00A21231"/>
    <w:rsid w:val="00A3252B"/>
    <w:rsid w:val="00A4101F"/>
    <w:rsid w:val="00A54114"/>
    <w:rsid w:val="00A55E6E"/>
    <w:rsid w:val="00A63765"/>
    <w:rsid w:val="00A65B96"/>
    <w:rsid w:val="00A72204"/>
    <w:rsid w:val="00A73B44"/>
    <w:rsid w:val="00A76ED1"/>
    <w:rsid w:val="00A81681"/>
    <w:rsid w:val="00A87652"/>
    <w:rsid w:val="00A91551"/>
    <w:rsid w:val="00AA054F"/>
    <w:rsid w:val="00AA0F18"/>
    <w:rsid w:val="00AA2F72"/>
    <w:rsid w:val="00AA5A56"/>
    <w:rsid w:val="00AB581A"/>
    <w:rsid w:val="00AB7F3A"/>
    <w:rsid w:val="00AC3A94"/>
    <w:rsid w:val="00AD7659"/>
    <w:rsid w:val="00AE2A90"/>
    <w:rsid w:val="00AE339F"/>
    <w:rsid w:val="00AE49BB"/>
    <w:rsid w:val="00AE576E"/>
    <w:rsid w:val="00AF4511"/>
    <w:rsid w:val="00B018E5"/>
    <w:rsid w:val="00B03FCB"/>
    <w:rsid w:val="00B0505F"/>
    <w:rsid w:val="00B05788"/>
    <w:rsid w:val="00B07156"/>
    <w:rsid w:val="00B1072D"/>
    <w:rsid w:val="00B22991"/>
    <w:rsid w:val="00B2490E"/>
    <w:rsid w:val="00B274CC"/>
    <w:rsid w:val="00B347A0"/>
    <w:rsid w:val="00B352E1"/>
    <w:rsid w:val="00B423C6"/>
    <w:rsid w:val="00B51AD1"/>
    <w:rsid w:val="00B70143"/>
    <w:rsid w:val="00B75540"/>
    <w:rsid w:val="00B77BF2"/>
    <w:rsid w:val="00B8476E"/>
    <w:rsid w:val="00B85EF5"/>
    <w:rsid w:val="00B96349"/>
    <w:rsid w:val="00BA0F0E"/>
    <w:rsid w:val="00BA3F71"/>
    <w:rsid w:val="00BA6C80"/>
    <w:rsid w:val="00BB6C2F"/>
    <w:rsid w:val="00BC5E65"/>
    <w:rsid w:val="00BC76A6"/>
    <w:rsid w:val="00BD2452"/>
    <w:rsid w:val="00BD3725"/>
    <w:rsid w:val="00BD3E9D"/>
    <w:rsid w:val="00BD6C76"/>
    <w:rsid w:val="00BE1054"/>
    <w:rsid w:val="00BF17ED"/>
    <w:rsid w:val="00BF2E05"/>
    <w:rsid w:val="00BF5927"/>
    <w:rsid w:val="00BF61D8"/>
    <w:rsid w:val="00BF7928"/>
    <w:rsid w:val="00C0203F"/>
    <w:rsid w:val="00C11FD6"/>
    <w:rsid w:val="00C16C87"/>
    <w:rsid w:val="00C22C6C"/>
    <w:rsid w:val="00C256C1"/>
    <w:rsid w:val="00C30C41"/>
    <w:rsid w:val="00C4207C"/>
    <w:rsid w:val="00C4787F"/>
    <w:rsid w:val="00C50AFA"/>
    <w:rsid w:val="00C579F3"/>
    <w:rsid w:val="00C67916"/>
    <w:rsid w:val="00C74FA1"/>
    <w:rsid w:val="00C83716"/>
    <w:rsid w:val="00C84632"/>
    <w:rsid w:val="00C964A7"/>
    <w:rsid w:val="00CA0E16"/>
    <w:rsid w:val="00CB1C61"/>
    <w:rsid w:val="00CB51FC"/>
    <w:rsid w:val="00CC322B"/>
    <w:rsid w:val="00CC68D3"/>
    <w:rsid w:val="00CC6E03"/>
    <w:rsid w:val="00CD50CD"/>
    <w:rsid w:val="00CD5DEF"/>
    <w:rsid w:val="00CE0398"/>
    <w:rsid w:val="00CE1B59"/>
    <w:rsid w:val="00CE6494"/>
    <w:rsid w:val="00CF3C62"/>
    <w:rsid w:val="00CF434D"/>
    <w:rsid w:val="00D075C6"/>
    <w:rsid w:val="00D21AF5"/>
    <w:rsid w:val="00D22E87"/>
    <w:rsid w:val="00D31120"/>
    <w:rsid w:val="00D32FAF"/>
    <w:rsid w:val="00D3318C"/>
    <w:rsid w:val="00D51363"/>
    <w:rsid w:val="00D66DCF"/>
    <w:rsid w:val="00D73360"/>
    <w:rsid w:val="00D74405"/>
    <w:rsid w:val="00D76F2B"/>
    <w:rsid w:val="00D77560"/>
    <w:rsid w:val="00D800D5"/>
    <w:rsid w:val="00D8704D"/>
    <w:rsid w:val="00D940F5"/>
    <w:rsid w:val="00D94AA6"/>
    <w:rsid w:val="00D96445"/>
    <w:rsid w:val="00DB1EA4"/>
    <w:rsid w:val="00DB7D68"/>
    <w:rsid w:val="00DC1355"/>
    <w:rsid w:val="00DD1EF6"/>
    <w:rsid w:val="00DE22F0"/>
    <w:rsid w:val="00DE77A0"/>
    <w:rsid w:val="00DE7B03"/>
    <w:rsid w:val="00DF050B"/>
    <w:rsid w:val="00E0249F"/>
    <w:rsid w:val="00E02F1A"/>
    <w:rsid w:val="00E079FB"/>
    <w:rsid w:val="00E25848"/>
    <w:rsid w:val="00E27CE3"/>
    <w:rsid w:val="00E411F8"/>
    <w:rsid w:val="00E4709B"/>
    <w:rsid w:val="00E709A2"/>
    <w:rsid w:val="00E84937"/>
    <w:rsid w:val="00E928D8"/>
    <w:rsid w:val="00E93AA5"/>
    <w:rsid w:val="00EA3ACD"/>
    <w:rsid w:val="00EA68D0"/>
    <w:rsid w:val="00EB63E7"/>
    <w:rsid w:val="00EC12D3"/>
    <w:rsid w:val="00EC5642"/>
    <w:rsid w:val="00ED5D0B"/>
    <w:rsid w:val="00ED760F"/>
    <w:rsid w:val="00EE0268"/>
    <w:rsid w:val="00EE5EB1"/>
    <w:rsid w:val="00F02C22"/>
    <w:rsid w:val="00F14283"/>
    <w:rsid w:val="00F21318"/>
    <w:rsid w:val="00F23C95"/>
    <w:rsid w:val="00F25602"/>
    <w:rsid w:val="00F35AE1"/>
    <w:rsid w:val="00F4458E"/>
    <w:rsid w:val="00F4570F"/>
    <w:rsid w:val="00F5203D"/>
    <w:rsid w:val="00F52FDC"/>
    <w:rsid w:val="00F619A9"/>
    <w:rsid w:val="00F72F1F"/>
    <w:rsid w:val="00F7368A"/>
    <w:rsid w:val="00F90307"/>
    <w:rsid w:val="00F90594"/>
    <w:rsid w:val="00F9097B"/>
    <w:rsid w:val="00F92251"/>
    <w:rsid w:val="00F92CD7"/>
    <w:rsid w:val="00F95A67"/>
    <w:rsid w:val="00FA78CB"/>
    <w:rsid w:val="00FB59E4"/>
    <w:rsid w:val="00FB6CD9"/>
    <w:rsid w:val="00FC548D"/>
    <w:rsid w:val="00FD0CC6"/>
    <w:rsid w:val="00FD7636"/>
    <w:rsid w:val="00FE3B0E"/>
    <w:rsid w:val="00FE67E4"/>
    <w:rsid w:val="00FF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BB8B3D"/>
  <w15:chartTrackingRefBased/>
  <w15:docId w15:val="{62DEAB76-010C-4384-97CE-ABB33765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A5C"/>
    <w:pPr>
      <w:ind w:leftChars="400" w:left="840"/>
    </w:pPr>
  </w:style>
  <w:style w:type="table" w:styleId="a4">
    <w:name w:val="Table Grid"/>
    <w:basedOn w:val="a1"/>
    <w:uiPriority w:val="39"/>
    <w:rsid w:val="00F7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2A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A90"/>
    <w:rPr>
      <w:rFonts w:asciiTheme="majorHAnsi" w:eastAsiaTheme="majorEastAsia" w:hAnsiTheme="majorHAnsi" w:cstheme="majorBidi"/>
      <w:sz w:val="18"/>
      <w:szCs w:val="18"/>
    </w:rPr>
  </w:style>
  <w:style w:type="paragraph" w:styleId="a7">
    <w:name w:val="header"/>
    <w:basedOn w:val="a"/>
    <w:link w:val="a8"/>
    <w:uiPriority w:val="99"/>
    <w:unhideWhenUsed/>
    <w:rsid w:val="00346A30"/>
    <w:pPr>
      <w:tabs>
        <w:tab w:val="center" w:pos="4252"/>
        <w:tab w:val="right" w:pos="8504"/>
      </w:tabs>
      <w:snapToGrid w:val="0"/>
    </w:pPr>
  </w:style>
  <w:style w:type="character" w:customStyle="1" w:styleId="a8">
    <w:name w:val="ヘッダー (文字)"/>
    <w:basedOn w:val="a0"/>
    <w:link w:val="a7"/>
    <w:uiPriority w:val="99"/>
    <w:rsid w:val="00346A30"/>
  </w:style>
  <w:style w:type="paragraph" w:styleId="a9">
    <w:name w:val="footer"/>
    <w:basedOn w:val="a"/>
    <w:link w:val="aa"/>
    <w:uiPriority w:val="99"/>
    <w:unhideWhenUsed/>
    <w:rsid w:val="00346A30"/>
    <w:pPr>
      <w:tabs>
        <w:tab w:val="center" w:pos="4252"/>
        <w:tab w:val="right" w:pos="8504"/>
      </w:tabs>
      <w:snapToGrid w:val="0"/>
    </w:pPr>
  </w:style>
  <w:style w:type="character" w:customStyle="1" w:styleId="aa">
    <w:name w:val="フッター (文字)"/>
    <w:basedOn w:val="a0"/>
    <w:link w:val="a9"/>
    <w:uiPriority w:val="99"/>
    <w:rsid w:val="00346A30"/>
  </w:style>
  <w:style w:type="character" w:styleId="ab">
    <w:name w:val="Hyperlink"/>
    <w:basedOn w:val="a0"/>
    <w:uiPriority w:val="99"/>
    <w:unhideWhenUsed/>
    <w:rsid w:val="00526319"/>
    <w:rPr>
      <w:color w:val="0563C1" w:themeColor="hyperlink"/>
      <w:u w:val="single"/>
    </w:rPr>
  </w:style>
  <w:style w:type="character" w:customStyle="1" w:styleId="1">
    <w:name w:val="未解決のメンション1"/>
    <w:basedOn w:val="a0"/>
    <w:uiPriority w:val="99"/>
    <w:semiHidden/>
    <w:unhideWhenUsed/>
    <w:rsid w:val="00526319"/>
    <w:rPr>
      <w:color w:val="605E5C"/>
      <w:shd w:val="clear" w:color="auto" w:fill="E1DFDD"/>
    </w:rPr>
  </w:style>
  <w:style w:type="character" w:customStyle="1" w:styleId="2">
    <w:name w:val="未解決のメンション2"/>
    <w:basedOn w:val="a0"/>
    <w:uiPriority w:val="99"/>
    <w:semiHidden/>
    <w:unhideWhenUsed/>
    <w:rsid w:val="006E2D3E"/>
    <w:rPr>
      <w:color w:val="605E5C"/>
      <w:shd w:val="clear" w:color="auto" w:fill="E1DFDD"/>
    </w:rPr>
  </w:style>
  <w:style w:type="character" w:styleId="ac">
    <w:name w:val="Unresolved Mention"/>
    <w:basedOn w:val="a0"/>
    <w:uiPriority w:val="99"/>
    <w:semiHidden/>
    <w:unhideWhenUsed/>
    <w:rsid w:val="00BA6C80"/>
    <w:rPr>
      <w:color w:val="605E5C"/>
      <w:shd w:val="clear" w:color="auto" w:fill="E1DFDD"/>
    </w:rPr>
  </w:style>
  <w:style w:type="character" w:styleId="ad">
    <w:name w:val="annotation reference"/>
    <w:basedOn w:val="a0"/>
    <w:uiPriority w:val="99"/>
    <w:semiHidden/>
    <w:unhideWhenUsed/>
    <w:rsid w:val="00F90594"/>
    <w:rPr>
      <w:sz w:val="18"/>
      <w:szCs w:val="18"/>
    </w:rPr>
  </w:style>
  <w:style w:type="paragraph" w:styleId="ae">
    <w:name w:val="annotation text"/>
    <w:basedOn w:val="a"/>
    <w:link w:val="af"/>
    <w:uiPriority w:val="99"/>
    <w:semiHidden/>
    <w:unhideWhenUsed/>
    <w:rsid w:val="00F90594"/>
    <w:pPr>
      <w:jc w:val="left"/>
    </w:pPr>
  </w:style>
  <w:style w:type="character" w:customStyle="1" w:styleId="af">
    <w:name w:val="コメント文字列 (文字)"/>
    <w:basedOn w:val="a0"/>
    <w:link w:val="ae"/>
    <w:uiPriority w:val="99"/>
    <w:semiHidden/>
    <w:rsid w:val="00F90594"/>
  </w:style>
  <w:style w:type="paragraph" w:styleId="af0">
    <w:name w:val="annotation subject"/>
    <w:basedOn w:val="ae"/>
    <w:next w:val="ae"/>
    <w:link w:val="af1"/>
    <w:uiPriority w:val="99"/>
    <w:semiHidden/>
    <w:unhideWhenUsed/>
    <w:rsid w:val="00F90594"/>
    <w:rPr>
      <w:b/>
      <w:bCs/>
    </w:rPr>
  </w:style>
  <w:style w:type="character" w:customStyle="1" w:styleId="af1">
    <w:name w:val="コメント内容 (文字)"/>
    <w:basedOn w:val="af"/>
    <w:link w:val="af0"/>
    <w:uiPriority w:val="99"/>
    <w:semiHidden/>
    <w:rsid w:val="00F90594"/>
    <w:rPr>
      <w:b/>
      <w:bCs/>
    </w:rPr>
  </w:style>
  <w:style w:type="paragraph" w:styleId="af2">
    <w:name w:val="Revision"/>
    <w:hidden/>
    <w:uiPriority w:val="99"/>
    <w:semiHidden/>
    <w:rsid w:val="0047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7265">
      <w:bodyDiv w:val="1"/>
      <w:marLeft w:val="0"/>
      <w:marRight w:val="0"/>
      <w:marTop w:val="0"/>
      <w:marBottom w:val="0"/>
      <w:divBdr>
        <w:top w:val="none" w:sz="0" w:space="0" w:color="auto"/>
        <w:left w:val="none" w:sz="0" w:space="0" w:color="auto"/>
        <w:bottom w:val="none" w:sz="0" w:space="0" w:color="auto"/>
        <w:right w:val="none" w:sz="0" w:space="0" w:color="auto"/>
      </w:divBdr>
    </w:div>
    <w:div w:id="327052236">
      <w:bodyDiv w:val="1"/>
      <w:marLeft w:val="0"/>
      <w:marRight w:val="0"/>
      <w:marTop w:val="0"/>
      <w:marBottom w:val="0"/>
      <w:divBdr>
        <w:top w:val="none" w:sz="0" w:space="0" w:color="auto"/>
        <w:left w:val="none" w:sz="0" w:space="0" w:color="auto"/>
        <w:bottom w:val="none" w:sz="0" w:space="0" w:color="auto"/>
        <w:right w:val="none" w:sz="0" w:space="0" w:color="auto"/>
      </w:divBdr>
    </w:div>
    <w:div w:id="649553313">
      <w:bodyDiv w:val="1"/>
      <w:marLeft w:val="0"/>
      <w:marRight w:val="0"/>
      <w:marTop w:val="0"/>
      <w:marBottom w:val="0"/>
      <w:divBdr>
        <w:top w:val="none" w:sz="0" w:space="0" w:color="auto"/>
        <w:left w:val="none" w:sz="0" w:space="0" w:color="auto"/>
        <w:bottom w:val="none" w:sz="0" w:space="0" w:color="auto"/>
        <w:right w:val="none" w:sz="0" w:space="0" w:color="auto"/>
      </w:divBdr>
    </w:div>
    <w:div w:id="813982435">
      <w:bodyDiv w:val="1"/>
      <w:marLeft w:val="0"/>
      <w:marRight w:val="0"/>
      <w:marTop w:val="0"/>
      <w:marBottom w:val="0"/>
      <w:divBdr>
        <w:top w:val="none" w:sz="0" w:space="0" w:color="auto"/>
        <w:left w:val="none" w:sz="0" w:space="0" w:color="auto"/>
        <w:bottom w:val="none" w:sz="0" w:space="0" w:color="auto"/>
        <w:right w:val="none" w:sz="0" w:space="0" w:color="auto"/>
      </w:divBdr>
    </w:div>
    <w:div w:id="1829130809">
      <w:bodyDiv w:val="1"/>
      <w:marLeft w:val="0"/>
      <w:marRight w:val="0"/>
      <w:marTop w:val="0"/>
      <w:marBottom w:val="0"/>
      <w:divBdr>
        <w:top w:val="none" w:sz="0" w:space="0" w:color="auto"/>
        <w:left w:val="none" w:sz="0" w:space="0" w:color="auto"/>
        <w:bottom w:val="none" w:sz="0" w:space="0" w:color="auto"/>
        <w:right w:val="none" w:sz="0" w:space="0" w:color="auto"/>
      </w:divBdr>
    </w:div>
    <w:div w:id="1957524278">
      <w:bodyDiv w:val="1"/>
      <w:marLeft w:val="0"/>
      <w:marRight w:val="0"/>
      <w:marTop w:val="0"/>
      <w:marBottom w:val="0"/>
      <w:divBdr>
        <w:top w:val="none" w:sz="0" w:space="0" w:color="auto"/>
        <w:left w:val="none" w:sz="0" w:space="0" w:color="auto"/>
        <w:bottom w:val="none" w:sz="0" w:space="0" w:color="auto"/>
        <w:right w:val="none" w:sz="0" w:space="0" w:color="auto"/>
      </w:divBdr>
    </w:div>
    <w:div w:id="2004624221">
      <w:bodyDiv w:val="1"/>
      <w:marLeft w:val="0"/>
      <w:marRight w:val="0"/>
      <w:marTop w:val="0"/>
      <w:marBottom w:val="0"/>
      <w:divBdr>
        <w:top w:val="none" w:sz="0" w:space="0" w:color="auto"/>
        <w:left w:val="none" w:sz="0" w:space="0" w:color="auto"/>
        <w:bottom w:val="none" w:sz="0" w:space="0" w:color="auto"/>
        <w:right w:val="none" w:sz="0" w:space="0" w:color="auto"/>
      </w:divBdr>
    </w:div>
    <w:div w:id="2092004319">
      <w:bodyDiv w:val="1"/>
      <w:marLeft w:val="0"/>
      <w:marRight w:val="0"/>
      <w:marTop w:val="0"/>
      <w:marBottom w:val="0"/>
      <w:divBdr>
        <w:top w:val="none" w:sz="0" w:space="0" w:color="auto"/>
        <w:left w:val="none" w:sz="0" w:space="0" w:color="auto"/>
        <w:bottom w:val="none" w:sz="0" w:space="0" w:color="auto"/>
        <w:right w:val="none" w:sz="0" w:space="0" w:color="auto"/>
      </w:divBdr>
    </w:div>
    <w:div w:id="21122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cal@oita-u.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3CD8AE2B61FA49BC9D80D6E4893A3D" ma:contentTypeVersion="2" ma:contentTypeDescription="新しいドキュメントを作成します。" ma:contentTypeScope="" ma:versionID="4a0eb6850427b95c625db3459670f186">
  <xsd:schema xmlns:xsd="http://www.w3.org/2001/XMLSchema" xmlns:xs="http://www.w3.org/2001/XMLSchema" xmlns:p="http://schemas.microsoft.com/office/2006/metadata/properties" xmlns:ns3="771cd02b-b670-4050-acc5-42e4599d316a" targetNamespace="http://schemas.microsoft.com/office/2006/metadata/properties" ma:root="true" ma:fieldsID="2663d2caffc3c38a67f5859584ba67ab" ns3:_="">
    <xsd:import namespace="771cd02b-b670-4050-acc5-42e4599d31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cd02b-b670-4050-acc5-42e4599d3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1A2BC-01F8-492D-AF97-2013C1946645}">
  <ds:schemaRefs>
    <ds:schemaRef ds:uri="http://schemas.openxmlformats.org/officeDocument/2006/bibliography"/>
  </ds:schemaRefs>
</ds:datastoreItem>
</file>

<file path=customXml/itemProps2.xml><?xml version="1.0" encoding="utf-8"?>
<ds:datastoreItem xmlns:ds="http://schemas.openxmlformats.org/officeDocument/2006/customXml" ds:itemID="{8BFEAA52-4931-4CCE-A9FB-7FE22864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cd02b-b670-4050-acc5-42e4599d3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E800D-FC21-4358-B8DD-BB3EC6D0C4B3}">
  <ds:schemaRefs>
    <ds:schemaRef ds:uri="http://schemas.microsoft.com/sharepoint/v3/contenttype/forms"/>
  </ds:schemaRefs>
</ds:datastoreItem>
</file>

<file path=customXml/itemProps4.xml><?xml version="1.0" encoding="utf-8"?>
<ds:datastoreItem xmlns:ds="http://schemas.openxmlformats.org/officeDocument/2006/customXml" ds:itemID="{9BCB00E2-B0AE-4AF2-9BCF-7ACAC4F887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6</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swata</cp:lastModifiedBy>
  <cp:revision>105</cp:revision>
  <cp:lastPrinted>2022-04-25T10:11:00Z</cp:lastPrinted>
  <dcterms:created xsi:type="dcterms:W3CDTF">2022-03-02T02:38:00Z</dcterms:created>
  <dcterms:modified xsi:type="dcterms:W3CDTF">2022-04-28T05:04:00Z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0x010100A03CD8AE2B61FA49BC9D80D6E4893A3D</vt:lpwstr>
  </property>
</Properties>
</file>